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2" w:type="dxa"/>
        <w:tblLayout w:type="fixed"/>
        <w:tblLook w:val="04A0" w:firstRow="1" w:lastRow="0" w:firstColumn="1" w:lastColumn="0" w:noHBand="0" w:noVBand="1"/>
      </w:tblPr>
      <w:tblGrid>
        <w:gridCol w:w="10772"/>
      </w:tblGrid>
      <w:tr w:rsidR="009B2C39" w:rsidRPr="00113ECC" w14:paraId="5286A1EB" w14:textId="77777777" w:rsidTr="00511E43">
        <w:tc>
          <w:tcPr>
            <w:tcW w:w="10772" w:type="dxa"/>
          </w:tcPr>
          <w:p w14:paraId="03759FF8" w14:textId="77777777" w:rsidR="009B2C39" w:rsidRPr="00113ECC" w:rsidRDefault="00314906" w:rsidP="00AF1603">
            <w:pPr>
              <w:pStyle w:val="Heading1"/>
              <w:outlineLvl w:val="0"/>
            </w:pPr>
            <w:r>
              <w:rPr>
                <w:sz w:val="54"/>
              </w:rPr>
              <w:t>Tuvalu</w:t>
            </w:r>
          </w:p>
        </w:tc>
      </w:tr>
      <w:tr w:rsidR="009B2C39" w:rsidRPr="00DA2C34" w14:paraId="6DF5DB89" w14:textId="77777777" w:rsidTr="00511E43">
        <w:trPr>
          <w:trHeight w:val="1021"/>
        </w:trPr>
        <w:tc>
          <w:tcPr>
            <w:tcW w:w="10772" w:type="dxa"/>
          </w:tcPr>
          <w:p w14:paraId="11FE9063" w14:textId="4E6B10FD" w:rsidR="009B2C39" w:rsidRPr="00DA2C34" w:rsidRDefault="00826A28" w:rsidP="00941DAA">
            <w:pPr>
              <w:pStyle w:val="Heading2"/>
              <w:outlineLvl w:val="1"/>
            </w:pPr>
            <w:r>
              <w:t xml:space="preserve">Applying for an Australia Awards </w:t>
            </w:r>
            <w:r w:rsidR="00941DAA">
              <w:t>S</w:t>
            </w:r>
            <w:r>
              <w:t>cholarship</w:t>
            </w:r>
          </w:p>
        </w:tc>
      </w:tr>
    </w:tbl>
    <w:p w14:paraId="0BF4121B" w14:textId="77777777" w:rsidR="00EC3E82" w:rsidRPr="00DA2C34" w:rsidRDefault="00EC3E82" w:rsidP="00511E43">
      <w:pPr>
        <w:pStyle w:val="BodyCopy"/>
        <w:rPr>
          <w:color w:val="0070C0"/>
        </w:rPr>
        <w:sectPr w:rsidR="00EC3E82" w:rsidRPr="00DA2C34" w:rsidSect="00EC3E82">
          <w:footerReference w:type="default" r:id="rId9"/>
          <w:headerReference w:type="first" r:id="rId10"/>
          <w:footerReference w:type="first" r:id="rId11"/>
          <w:type w:val="continuous"/>
          <w:pgSz w:w="11906" w:h="16838" w:code="9"/>
          <w:pgMar w:top="567" w:right="567" w:bottom="567" w:left="567" w:header="567" w:footer="567" w:gutter="0"/>
          <w:cols w:space="227"/>
          <w:titlePg/>
          <w:docGrid w:linePitch="360"/>
        </w:sectPr>
      </w:pPr>
    </w:p>
    <w:p w14:paraId="2D6748B0" w14:textId="7C839B67" w:rsidR="00EE3B50" w:rsidRPr="00DD7A27" w:rsidRDefault="00EE3B50" w:rsidP="00C02C5D">
      <w:pPr>
        <w:pStyle w:val="Heading3"/>
        <w:spacing w:before="0"/>
        <w:rPr>
          <w:color w:val="002060"/>
          <w:sz w:val="21"/>
          <w:szCs w:val="21"/>
        </w:rPr>
      </w:pPr>
      <w:r w:rsidRPr="00DD7A27">
        <w:rPr>
          <w:color w:val="002060"/>
          <w:sz w:val="21"/>
          <w:szCs w:val="21"/>
        </w:rPr>
        <w:t>Australia Awards</w:t>
      </w:r>
      <w:r w:rsidR="00D77DD6" w:rsidRPr="00DD7A27">
        <w:rPr>
          <w:color w:val="002060"/>
          <w:sz w:val="21"/>
          <w:szCs w:val="21"/>
        </w:rPr>
        <w:t xml:space="preserve"> </w:t>
      </w:r>
      <w:r w:rsidR="00046B30">
        <w:rPr>
          <w:color w:val="002060"/>
          <w:sz w:val="21"/>
          <w:szCs w:val="21"/>
        </w:rPr>
        <w:t>S</w:t>
      </w:r>
      <w:r w:rsidR="00046B30" w:rsidRPr="00DD7A27">
        <w:rPr>
          <w:color w:val="002060"/>
          <w:sz w:val="21"/>
          <w:szCs w:val="21"/>
        </w:rPr>
        <w:t xml:space="preserve">cholarships </w:t>
      </w:r>
      <w:r w:rsidRPr="00DD7A27">
        <w:rPr>
          <w:color w:val="002060"/>
          <w:sz w:val="21"/>
          <w:szCs w:val="21"/>
        </w:rPr>
        <w:t xml:space="preserve">in </w:t>
      </w:r>
      <w:r w:rsidR="00314906">
        <w:rPr>
          <w:color w:val="002060"/>
          <w:sz w:val="21"/>
          <w:szCs w:val="21"/>
        </w:rPr>
        <w:t>Tuvalu</w:t>
      </w:r>
    </w:p>
    <w:p w14:paraId="6E5C4839" w14:textId="2064C761" w:rsidR="00AF1603" w:rsidRPr="00DA2C34" w:rsidRDefault="00217443" w:rsidP="002A1234">
      <w:pPr>
        <w:pStyle w:val="Heading3"/>
        <w:spacing w:before="120" w:after="120"/>
        <w:jc w:val="both"/>
        <w:rPr>
          <w:b w:val="0"/>
          <w:bCs w:val="0"/>
          <w:color w:val="000000" w:themeColor="text1"/>
          <w:kern w:val="28"/>
          <w:szCs w:val="52"/>
          <w:lang w:eastAsia="en-AU"/>
        </w:rPr>
      </w:pPr>
      <w:r w:rsidRPr="00217443">
        <w:rPr>
          <w:b w:val="0"/>
          <w:bCs w:val="0"/>
          <w:color w:val="000000" w:themeColor="text1"/>
          <w:kern w:val="28"/>
          <w:szCs w:val="52"/>
          <w:lang w:eastAsia="en-AU"/>
        </w:rPr>
        <w:t xml:space="preserve">Australia’s international development assistance in </w:t>
      </w:r>
      <w:r>
        <w:rPr>
          <w:b w:val="0"/>
          <w:bCs w:val="0"/>
          <w:color w:val="000000" w:themeColor="text1"/>
          <w:kern w:val="28"/>
          <w:szCs w:val="52"/>
          <w:lang w:eastAsia="en-AU"/>
        </w:rPr>
        <w:t>Tuvalu</w:t>
      </w:r>
      <w:r w:rsidRPr="00217443">
        <w:rPr>
          <w:b w:val="0"/>
          <w:bCs w:val="0"/>
          <w:color w:val="000000" w:themeColor="text1"/>
          <w:kern w:val="28"/>
          <w:szCs w:val="52"/>
          <w:lang w:eastAsia="en-AU"/>
        </w:rPr>
        <w:t xml:space="preserve"> helps promote prosperity, reduce poverty, and enhance political stability</w:t>
      </w:r>
      <w:r>
        <w:rPr>
          <w:b w:val="0"/>
          <w:bCs w:val="0"/>
          <w:color w:val="000000" w:themeColor="text1"/>
          <w:kern w:val="28"/>
          <w:szCs w:val="52"/>
          <w:lang w:eastAsia="en-AU"/>
        </w:rPr>
        <w:t>.</w:t>
      </w:r>
      <w:r w:rsidR="00780A05">
        <w:rPr>
          <w:b w:val="0"/>
          <w:bCs w:val="0"/>
          <w:color w:val="000000" w:themeColor="text1"/>
          <w:kern w:val="28"/>
          <w:szCs w:val="52"/>
          <w:lang w:eastAsia="en-AU"/>
        </w:rPr>
        <w:t xml:space="preserve"> </w:t>
      </w:r>
      <w:r w:rsidR="005766FB">
        <w:rPr>
          <w:b w:val="0"/>
          <w:bCs w:val="0"/>
          <w:color w:val="000000" w:themeColor="text1"/>
          <w:kern w:val="28"/>
          <w:szCs w:val="52"/>
          <w:lang w:eastAsia="en-AU"/>
        </w:rPr>
        <w:t>This</w:t>
      </w:r>
      <w:r w:rsidR="00780A05">
        <w:rPr>
          <w:b w:val="0"/>
          <w:bCs w:val="0"/>
          <w:color w:val="000000" w:themeColor="text1"/>
          <w:kern w:val="28"/>
          <w:szCs w:val="52"/>
          <w:lang w:eastAsia="en-AU"/>
        </w:rPr>
        <w:t xml:space="preserve"> contribute</w:t>
      </w:r>
      <w:r w:rsidR="005A438B">
        <w:rPr>
          <w:b w:val="0"/>
          <w:bCs w:val="0"/>
          <w:color w:val="000000" w:themeColor="text1"/>
          <w:kern w:val="28"/>
          <w:szCs w:val="52"/>
          <w:lang w:eastAsia="en-AU"/>
        </w:rPr>
        <w:t>s</w:t>
      </w:r>
      <w:r w:rsidR="00780A05">
        <w:rPr>
          <w:b w:val="0"/>
          <w:bCs w:val="0"/>
          <w:color w:val="000000" w:themeColor="text1"/>
          <w:kern w:val="28"/>
          <w:szCs w:val="52"/>
          <w:lang w:eastAsia="en-AU"/>
        </w:rPr>
        <w:t xml:space="preserve"> to the Government of Tuvalu</w:t>
      </w:r>
      <w:r w:rsidR="005A438B">
        <w:rPr>
          <w:b w:val="0"/>
          <w:bCs w:val="0"/>
          <w:color w:val="000000" w:themeColor="text1"/>
          <w:kern w:val="28"/>
          <w:szCs w:val="52"/>
          <w:lang w:eastAsia="en-AU"/>
        </w:rPr>
        <w:t>’s</w:t>
      </w:r>
      <w:r w:rsidR="00DA21C0">
        <w:rPr>
          <w:b w:val="0"/>
          <w:bCs w:val="0"/>
          <w:color w:val="000000" w:themeColor="text1"/>
          <w:kern w:val="28"/>
          <w:szCs w:val="52"/>
          <w:lang w:eastAsia="en-AU"/>
        </w:rPr>
        <w:t xml:space="preserve"> (GOT)</w:t>
      </w:r>
      <w:r w:rsidR="00780A05">
        <w:rPr>
          <w:b w:val="0"/>
          <w:bCs w:val="0"/>
          <w:color w:val="000000" w:themeColor="text1"/>
          <w:kern w:val="28"/>
          <w:szCs w:val="52"/>
          <w:lang w:eastAsia="en-AU"/>
        </w:rPr>
        <w:t xml:space="preserve"> </w:t>
      </w:r>
      <w:r w:rsidR="005A438B">
        <w:rPr>
          <w:b w:val="0"/>
          <w:bCs w:val="0"/>
          <w:color w:val="000000" w:themeColor="text1"/>
          <w:kern w:val="28"/>
          <w:szCs w:val="52"/>
          <w:lang w:eastAsia="en-AU"/>
        </w:rPr>
        <w:t xml:space="preserve">capacity </w:t>
      </w:r>
      <w:r w:rsidR="00780A05">
        <w:rPr>
          <w:b w:val="0"/>
          <w:bCs w:val="0"/>
          <w:color w:val="000000" w:themeColor="text1"/>
          <w:kern w:val="28"/>
          <w:szCs w:val="52"/>
          <w:lang w:eastAsia="en-AU"/>
        </w:rPr>
        <w:t>to use human resources to improve standards of living and opportunities for its people.</w:t>
      </w:r>
    </w:p>
    <w:p w14:paraId="654BAD10" w14:textId="52E1E187" w:rsidR="00D77DD6" w:rsidRPr="00DA2C34" w:rsidRDefault="00D77DD6" w:rsidP="002A1234">
      <w:pPr>
        <w:pStyle w:val="Heading3"/>
        <w:spacing w:before="120" w:after="120"/>
        <w:jc w:val="both"/>
        <w:rPr>
          <w:b w:val="0"/>
          <w:bCs w:val="0"/>
          <w:color w:val="000000" w:themeColor="text1"/>
          <w:kern w:val="28"/>
          <w:szCs w:val="52"/>
          <w:lang w:eastAsia="en-AU"/>
        </w:rPr>
      </w:pPr>
      <w:r w:rsidRPr="00DA2C34">
        <w:rPr>
          <w:b w:val="0"/>
          <w:bCs w:val="0"/>
          <w:color w:val="000000" w:themeColor="text1"/>
          <w:kern w:val="28"/>
          <w:szCs w:val="52"/>
          <w:lang w:eastAsia="en-AU"/>
        </w:rPr>
        <w:t xml:space="preserve">Australia Awards </w:t>
      </w:r>
      <w:r w:rsidR="00617604" w:rsidRPr="00DA2C34">
        <w:rPr>
          <w:b w:val="0"/>
          <w:bCs w:val="0"/>
          <w:color w:val="000000" w:themeColor="text1"/>
          <w:kern w:val="28"/>
          <w:szCs w:val="52"/>
          <w:lang w:eastAsia="en-AU"/>
        </w:rPr>
        <w:t xml:space="preserve">are </w:t>
      </w:r>
      <w:r w:rsidR="006F42CE" w:rsidRPr="00DA2C34">
        <w:rPr>
          <w:b w:val="0"/>
          <w:bCs w:val="0"/>
          <w:color w:val="000000" w:themeColor="text1"/>
          <w:kern w:val="28"/>
          <w:szCs w:val="52"/>
          <w:lang w:eastAsia="en-AU"/>
        </w:rPr>
        <w:t>prestigious international awards offered</w:t>
      </w:r>
      <w:r w:rsidRPr="00DA2C34">
        <w:rPr>
          <w:b w:val="0"/>
          <w:bCs w:val="0"/>
          <w:color w:val="000000" w:themeColor="text1"/>
          <w:kern w:val="28"/>
          <w:szCs w:val="52"/>
          <w:lang w:eastAsia="en-AU"/>
        </w:rPr>
        <w:t xml:space="preserve"> by the Australian Government</w:t>
      </w:r>
      <w:r w:rsidR="006F42CE" w:rsidRPr="00DA2C34">
        <w:rPr>
          <w:b w:val="0"/>
          <w:bCs w:val="0"/>
          <w:color w:val="000000" w:themeColor="text1"/>
          <w:kern w:val="28"/>
          <w:szCs w:val="52"/>
          <w:lang w:eastAsia="en-AU"/>
        </w:rPr>
        <w:t xml:space="preserve"> to the next generation of global leaders for development</w:t>
      </w:r>
      <w:r w:rsidRPr="00DA2C34">
        <w:rPr>
          <w:b w:val="0"/>
          <w:bCs w:val="0"/>
          <w:color w:val="000000" w:themeColor="text1"/>
          <w:kern w:val="28"/>
          <w:szCs w:val="52"/>
          <w:lang w:eastAsia="en-AU"/>
        </w:rPr>
        <w:t xml:space="preserve">. </w:t>
      </w:r>
      <w:r w:rsidR="005924C5" w:rsidRPr="00DA2C34">
        <w:rPr>
          <w:b w:val="0"/>
          <w:bCs w:val="0"/>
          <w:color w:val="000000" w:themeColor="text1"/>
          <w:kern w:val="28"/>
          <w:szCs w:val="52"/>
          <w:lang w:eastAsia="en-AU"/>
        </w:rPr>
        <w:t xml:space="preserve">Through study and research, recipients develop the </w:t>
      </w:r>
      <w:r w:rsidR="007C0704">
        <w:rPr>
          <w:b w:val="0"/>
          <w:bCs w:val="0"/>
          <w:color w:val="000000" w:themeColor="text1"/>
          <w:kern w:val="28"/>
          <w:szCs w:val="52"/>
          <w:lang w:eastAsia="en-AU"/>
        </w:rPr>
        <w:t xml:space="preserve">knowledge and </w:t>
      </w:r>
      <w:r w:rsidR="005924C5" w:rsidRPr="00DA2C34">
        <w:rPr>
          <w:b w:val="0"/>
          <w:bCs w:val="0"/>
          <w:color w:val="000000" w:themeColor="text1"/>
          <w:kern w:val="28"/>
          <w:szCs w:val="52"/>
          <w:lang w:eastAsia="en-AU"/>
        </w:rPr>
        <w:t xml:space="preserve">skills to drive change and </w:t>
      </w:r>
      <w:r w:rsidR="00BD2B7A" w:rsidRPr="00DA2C34">
        <w:rPr>
          <w:b w:val="0"/>
          <w:bCs w:val="0"/>
          <w:color w:val="000000" w:themeColor="text1"/>
          <w:kern w:val="28"/>
          <w:szCs w:val="52"/>
          <w:lang w:eastAsia="en-AU"/>
        </w:rPr>
        <w:t xml:space="preserve">help </w:t>
      </w:r>
      <w:r w:rsidRPr="00DA2C34">
        <w:rPr>
          <w:b w:val="0"/>
          <w:bCs w:val="0"/>
          <w:color w:val="000000" w:themeColor="text1"/>
          <w:kern w:val="28"/>
          <w:szCs w:val="52"/>
          <w:lang w:eastAsia="en-AU"/>
        </w:rPr>
        <w:t xml:space="preserve">build enduring people-to-people links </w:t>
      </w:r>
      <w:r w:rsidR="005924C5" w:rsidRPr="00DA2C34">
        <w:rPr>
          <w:b w:val="0"/>
          <w:bCs w:val="0"/>
          <w:color w:val="000000" w:themeColor="text1"/>
          <w:kern w:val="28"/>
          <w:szCs w:val="52"/>
          <w:lang w:eastAsia="en-AU"/>
        </w:rPr>
        <w:t xml:space="preserve">with </w:t>
      </w:r>
      <w:r w:rsidRPr="00DA2C34">
        <w:rPr>
          <w:b w:val="0"/>
          <w:bCs w:val="0"/>
          <w:color w:val="000000" w:themeColor="text1"/>
          <w:kern w:val="28"/>
          <w:szCs w:val="52"/>
          <w:lang w:eastAsia="en-AU"/>
        </w:rPr>
        <w:t xml:space="preserve">Australia. </w:t>
      </w:r>
    </w:p>
    <w:p w14:paraId="233B307B" w14:textId="527575CF" w:rsidR="005924C5" w:rsidRPr="00DA2C34" w:rsidRDefault="00A04DEB" w:rsidP="002A1234">
      <w:pPr>
        <w:pStyle w:val="Heading3"/>
        <w:spacing w:before="120" w:after="120"/>
        <w:jc w:val="both"/>
        <w:rPr>
          <w:b w:val="0"/>
          <w:bCs w:val="0"/>
          <w:color w:val="000000" w:themeColor="text1"/>
          <w:kern w:val="28"/>
          <w:szCs w:val="52"/>
          <w:lang w:eastAsia="en-AU"/>
        </w:rPr>
      </w:pPr>
      <w:r w:rsidRPr="00DA2C34">
        <w:rPr>
          <w:b w:val="0"/>
          <w:bCs w:val="0"/>
          <w:color w:val="000000" w:themeColor="text1"/>
          <w:kern w:val="28"/>
          <w:szCs w:val="52"/>
          <w:lang w:eastAsia="en-AU"/>
        </w:rPr>
        <w:t xml:space="preserve">Applicants </w:t>
      </w:r>
      <w:r w:rsidR="00C4357C">
        <w:rPr>
          <w:b w:val="0"/>
          <w:bCs w:val="0"/>
          <w:color w:val="000000" w:themeColor="text1"/>
          <w:kern w:val="28"/>
          <w:szCs w:val="52"/>
          <w:lang w:eastAsia="en-AU"/>
        </w:rPr>
        <w:t>are</w:t>
      </w:r>
      <w:r w:rsidR="00AF1603" w:rsidRPr="00DA2C34">
        <w:rPr>
          <w:b w:val="0"/>
          <w:bCs w:val="0"/>
          <w:color w:val="000000" w:themeColor="text1"/>
          <w:kern w:val="28"/>
          <w:szCs w:val="52"/>
          <w:lang w:eastAsia="en-AU"/>
        </w:rPr>
        <w:t xml:space="preserve"> </w:t>
      </w:r>
      <w:r w:rsidR="00C83D13" w:rsidRPr="00DA2C34">
        <w:rPr>
          <w:b w:val="0"/>
          <w:bCs w:val="0"/>
          <w:color w:val="000000" w:themeColor="text1"/>
          <w:kern w:val="28"/>
          <w:szCs w:val="52"/>
          <w:lang w:eastAsia="en-AU"/>
        </w:rPr>
        <w:t>assess</w:t>
      </w:r>
      <w:r w:rsidRPr="00DA2C34">
        <w:rPr>
          <w:b w:val="0"/>
          <w:bCs w:val="0"/>
          <w:color w:val="000000" w:themeColor="text1"/>
          <w:kern w:val="28"/>
          <w:szCs w:val="52"/>
          <w:lang w:eastAsia="en-AU"/>
        </w:rPr>
        <w:t>ed</w:t>
      </w:r>
      <w:r w:rsidR="00C83D13" w:rsidRPr="00DA2C34">
        <w:rPr>
          <w:b w:val="0"/>
          <w:bCs w:val="0"/>
          <w:color w:val="000000" w:themeColor="text1"/>
          <w:kern w:val="28"/>
          <w:szCs w:val="52"/>
          <w:lang w:eastAsia="en-AU"/>
        </w:rPr>
        <w:t xml:space="preserve"> </w:t>
      </w:r>
      <w:r w:rsidR="00C4357C">
        <w:rPr>
          <w:b w:val="0"/>
          <w:bCs w:val="0"/>
          <w:color w:val="000000" w:themeColor="text1"/>
          <w:kern w:val="28"/>
          <w:szCs w:val="52"/>
          <w:lang w:eastAsia="en-AU"/>
        </w:rPr>
        <w:t>on</w:t>
      </w:r>
      <w:r w:rsidR="00C4357C" w:rsidRPr="00DA2C34">
        <w:rPr>
          <w:b w:val="0"/>
          <w:bCs w:val="0"/>
          <w:color w:val="000000" w:themeColor="text1"/>
          <w:kern w:val="28"/>
          <w:szCs w:val="52"/>
          <w:lang w:eastAsia="en-AU"/>
        </w:rPr>
        <w:t xml:space="preserve"> </w:t>
      </w:r>
      <w:r w:rsidR="00C83D13" w:rsidRPr="00DA2C34">
        <w:rPr>
          <w:b w:val="0"/>
          <w:bCs w:val="0"/>
          <w:color w:val="000000" w:themeColor="text1"/>
          <w:kern w:val="28"/>
          <w:szCs w:val="52"/>
          <w:lang w:eastAsia="en-AU"/>
        </w:rPr>
        <w:t xml:space="preserve">their professional and personal qualities, academic competence and their potential to impact on development challenges in </w:t>
      </w:r>
      <w:r w:rsidR="00314906">
        <w:rPr>
          <w:b w:val="0"/>
          <w:bCs w:val="0"/>
          <w:color w:val="000000" w:themeColor="text1"/>
          <w:kern w:val="28"/>
          <w:szCs w:val="52"/>
          <w:lang w:eastAsia="en-AU"/>
        </w:rPr>
        <w:t>Tuvalu</w:t>
      </w:r>
      <w:r w:rsidR="00E11D3D">
        <w:rPr>
          <w:b w:val="0"/>
          <w:bCs w:val="0"/>
          <w:color w:val="000000" w:themeColor="text1"/>
          <w:kern w:val="28"/>
          <w:szCs w:val="52"/>
          <w:lang w:eastAsia="en-AU"/>
        </w:rPr>
        <w:t>.</w:t>
      </w:r>
    </w:p>
    <w:p w14:paraId="30BFA737" w14:textId="77777777" w:rsidR="00186C7A" w:rsidRPr="00DA2C34" w:rsidRDefault="00A04DEB" w:rsidP="002A1234">
      <w:pPr>
        <w:pStyle w:val="Heading3"/>
        <w:spacing w:before="120" w:after="120"/>
        <w:jc w:val="both"/>
        <w:rPr>
          <w:b w:val="0"/>
          <w:bCs w:val="0"/>
          <w:color w:val="000000" w:themeColor="text1"/>
          <w:kern w:val="28"/>
          <w:szCs w:val="52"/>
          <w:lang w:eastAsia="en-AU"/>
        </w:rPr>
      </w:pPr>
      <w:r w:rsidRPr="00DA2C34">
        <w:rPr>
          <w:b w:val="0"/>
          <w:bCs w:val="0"/>
          <w:color w:val="000000" w:themeColor="text1"/>
          <w:kern w:val="28"/>
          <w:szCs w:val="52"/>
          <w:lang w:eastAsia="en-AU"/>
        </w:rPr>
        <w:t>A</w:t>
      </w:r>
      <w:r w:rsidR="005924C5" w:rsidRPr="00DA2C34">
        <w:rPr>
          <w:b w:val="0"/>
          <w:bCs w:val="0"/>
          <w:color w:val="000000" w:themeColor="text1"/>
          <w:kern w:val="28"/>
          <w:szCs w:val="52"/>
          <w:lang w:eastAsia="en-AU"/>
        </w:rPr>
        <w:t xml:space="preserve">pplications </w:t>
      </w:r>
      <w:r w:rsidRPr="00DA2C34">
        <w:rPr>
          <w:b w:val="0"/>
          <w:bCs w:val="0"/>
          <w:color w:val="000000" w:themeColor="text1"/>
          <w:kern w:val="28"/>
          <w:szCs w:val="52"/>
          <w:lang w:eastAsia="en-AU"/>
        </w:rPr>
        <w:t>are strongly encourage</w:t>
      </w:r>
      <w:r w:rsidR="00630E03" w:rsidRPr="00DA2C34">
        <w:rPr>
          <w:b w:val="0"/>
          <w:bCs w:val="0"/>
          <w:color w:val="000000" w:themeColor="text1"/>
          <w:kern w:val="28"/>
          <w:szCs w:val="52"/>
          <w:lang w:eastAsia="en-AU"/>
        </w:rPr>
        <w:t>d</w:t>
      </w:r>
      <w:r w:rsidRPr="00DA2C34">
        <w:rPr>
          <w:b w:val="0"/>
          <w:bCs w:val="0"/>
          <w:color w:val="000000" w:themeColor="text1"/>
          <w:kern w:val="28"/>
          <w:szCs w:val="52"/>
          <w:lang w:eastAsia="en-AU"/>
        </w:rPr>
        <w:t xml:space="preserve"> </w:t>
      </w:r>
      <w:r w:rsidR="005924C5" w:rsidRPr="00DA2C34">
        <w:rPr>
          <w:b w:val="0"/>
          <w:bCs w:val="0"/>
          <w:color w:val="000000" w:themeColor="text1"/>
          <w:kern w:val="28"/>
          <w:szCs w:val="52"/>
          <w:lang w:eastAsia="en-AU"/>
        </w:rPr>
        <w:t xml:space="preserve">from women, people with disability and </w:t>
      </w:r>
      <w:r w:rsidR="00AF1603" w:rsidRPr="00DA2C34">
        <w:rPr>
          <w:b w:val="0"/>
          <w:bCs w:val="0"/>
          <w:color w:val="000000" w:themeColor="text1"/>
          <w:kern w:val="28"/>
          <w:szCs w:val="52"/>
          <w:lang w:eastAsia="en-AU"/>
        </w:rPr>
        <w:t>other marginalised groups.</w:t>
      </w:r>
    </w:p>
    <w:p w14:paraId="437EBC3A" w14:textId="225E1285" w:rsidR="00F274CE" w:rsidRPr="00234B80" w:rsidRDefault="00F274CE" w:rsidP="00F274CE">
      <w:pPr>
        <w:keepNext/>
        <w:keepLines/>
        <w:spacing w:before="284" w:after="113" w:line="240" w:lineRule="exact"/>
        <w:outlineLvl w:val="2"/>
        <w:rPr>
          <w:rFonts w:ascii="Arial" w:eastAsia="Times New Roman" w:hAnsi="Arial"/>
          <w:b/>
          <w:bCs/>
          <w:color w:val="002060"/>
          <w:spacing w:val="-2"/>
          <w:sz w:val="21"/>
          <w:szCs w:val="21"/>
        </w:rPr>
      </w:pPr>
      <w:r w:rsidRPr="0083658A">
        <w:rPr>
          <w:rFonts w:ascii="Arial" w:eastAsia="Times New Roman" w:hAnsi="Arial"/>
          <w:b/>
          <w:bCs/>
          <w:color w:val="002060"/>
          <w:spacing w:val="-2"/>
          <w:sz w:val="21"/>
          <w:szCs w:val="21"/>
        </w:rPr>
        <w:t>Level</w:t>
      </w:r>
      <w:r>
        <w:rPr>
          <w:rFonts w:ascii="Arial" w:eastAsia="Times New Roman" w:hAnsi="Arial"/>
          <w:b/>
          <w:bCs/>
          <w:color w:val="002060"/>
          <w:spacing w:val="-2"/>
          <w:sz w:val="21"/>
          <w:szCs w:val="21"/>
        </w:rPr>
        <w:t>s</w:t>
      </w:r>
      <w:r w:rsidRPr="0083658A">
        <w:rPr>
          <w:rFonts w:ascii="Arial" w:eastAsia="Times New Roman" w:hAnsi="Arial"/>
          <w:b/>
          <w:bCs/>
          <w:color w:val="002060"/>
          <w:spacing w:val="-2"/>
          <w:sz w:val="21"/>
          <w:szCs w:val="21"/>
        </w:rPr>
        <w:t xml:space="preserve"> of</w:t>
      </w:r>
      <w:r w:rsidR="009F74D6">
        <w:rPr>
          <w:rFonts w:ascii="Arial" w:eastAsia="Times New Roman" w:hAnsi="Arial"/>
          <w:b/>
          <w:bCs/>
          <w:color w:val="002060"/>
          <w:spacing w:val="-2"/>
          <w:sz w:val="21"/>
          <w:szCs w:val="21"/>
        </w:rPr>
        <w:t xml:space="preserve"> s</w:t>
      </w:r>
      <w:r w:rsidRPr="0083658A">
        <w:rPr>
          <w:rFonts w:ascii="Arial" w:eastAsia="Times New Roman" w:hAnsi="Arial"/>
          <w:b/>
          <w:bCs/>
          <w:color w:val="002060"/>
          <w:spacing w:val="-2"/>
          <w:sz w:val="21"/>
          <w:szCs w:val="21"/>
        </w:rPr>
        <w:t>tudy</w:t>
      </w:r>
    </w:p>
    <w:p w14:paraId="7007CF57" w14:textId="66AB9F26" w:rsidR="00F274CE" w:rsidRPr="0083658A" w:rsidRDefault="00C0329D" w:rsidP="002A1234">
      <w:pPr>
        <w:keepNext/>
        <w:keepLines/>
        <w:spacing w:before="120" w:after="120" w:line="240" w:lineRule="exact"/>
        <w:jc w:val="both"/>
        <w:outlineLvl w:val="3"/>
        <w:rPr>
          <w:rFonts w:ascii="Arial" w:eastAsia="Times New Roman" w:hAnsi="Arial"/>
          <w:color w:val="000000"/>
          <w:spacing w:val="-2"/>
          <w:kern w:val="28"/>
          <w:szCs w:val="52"/>
        </w:rPr>
      </w:pPr>
      <w:r>
        <w:rPr>
          <w:rFonts w:ascii="Arial" w:eastAsia="Times New Roman" w:hAnsi="Arial"/>
          <w:color w:val="000000"/>
          <w:spacing w:val="-2"/>
          <w:kern w:val="28"/>
          <w:szCs w:val="52"/>
        </w:rPr>
        <w:t>Australia Awards s</w:t>
      </w:r>
      <w:r w:rsidR="00F274CE" w:rsidRPr="0083658A">
        <w:rPr>
          <w:rFonts w:ascii="Arial" w:eastAsia="Times New Roman" w:hAnsi="Arial"/>
          <w:color w:val="000000"/>
          <w:spacing w:val="-2"/>
          <w:kern w:val="28"/>
          <w:szCs w:val="52"/>
        </w:rPr>
        <w:t xml:space="preserve">cholarships provide citizens of </w:t>
      </w:r>
      <w:r w:rsidR="00314906">
        <w:rPr>
          <w:rFonts w:ascii="Arial" w:eastAsia="Times New Roman" w:hAnsi="Arial"/>
          <w:color w:val="000000"/>
          <w:spacing w:val="-2"/>
          <w:kern w:val="28"/>
          <w:szCs w:val="52"/>
        </w:rPr>
        <w:t>Tuvalu</w:t>
      </w:r>
      <w:r w:rsidR="00F274CE" w:rsidRPr="0083658A">
        <w:rPr>
          <w:rFonts w:ascii="Arial" w:eastAsia="Times New Roman" w:hAnsi="Arial"/>
          <w:color w:val="000000"/>
          <w:spacing w:val="-2"/>
          <w:kern w:val="28"/>
          <w:szCs w:val="52"/>
        </w:rPr>
        <w:t xml:space="preserve"> with the opportunity to obtain a qualification at a</w:t>
      </w:r>
      <w:r w:rsidR="005A438B">
        <w:rPr>
          <w:rFonts w:ascii="Arial" w:eastAsia="Times New Roman" w:hAnsi="Arial"/>
          <w:color w:val="000000"/>
          <w:spacing w:val="-2"/>
          <w:kern w:val="28"/>
          <w:szCs w:val="52"/>
        </w:rPr>
        <w:t xml:space="preserve"> </w:t>
      </w:r>
      <w:r w:rsidR="00F274CE" w:rsidRPr="0083658A">
        <w:rPr>
          <w:rFonts w:ascii="Arial" w:eastAsia="Times New Roman" w:hAnsi="Arial"/>
          <w:color w:val="000000"/>
          <w:spacing w:val="-2"/>
          <w:kern w:val="28"/>
          <w:szCs w:val="52"/>
        </w:rPr>
        <w:t xml:space="preserve">tertiary institution in Australia or </w:t>
      </w:r>
      <w:r w:rsidR="00700172">
        <w:rPr>
          <w:rFonts w:ascii="Arial" w:eastAsia="Times New Roman" w:hAnsi="Arial"/>
          <w:color w:val="000000"/>
          <w:spacing w:val="-2"/>
          <w:kern w:val="28"/>
          <w:szCs w:val="52"/>
        </w:rPr>
        <w:t>in the Pacific.</w:t>
      </w:r>
    </w:p>
    <w:p w14:paraId="76AA2760" w14:textId="691484DB" w:rsidR="00F274CE" w:rsidRDefault="00F274CE" w:rsidP="002A1234">
      <w:pPr>
        <w:spacing w:after="120"/>
        <w:jc w:val="both"/>
        <w:rPr>
          <w:rFonts w:ascii="Arial" w:eastAsia="Arial" w:hAnsi="Arial"/>
        </w:rPr>
      </w:pPr>
      <w:r w:rsidRPr="0083658A">
        <w:rPr>
          <w:rFonts w:ascii="Arial" w:eastAsia="Arial" w:hAnsi="Arial"/>
        </w:rPr>
        <w:t xml:space="preserve">Awards will be offered for </w:t>
      </w:r>
      <w:r w:rsidR="002A1234">
        <w:rPr>
          <w:rFonts w:ascii="Arial" w:eastAsia="Arial" w:hAnsi="Arial"/>
        </w:rPr>
        <w:t xml:space="preserve">Intake </w:t>
      </w:r>
      <w:r w:rsidR="00B515B2">
        <w:rPr>
          <w:rFonts w:ascii="Arial" w:eastAsia="Arial" w:hAnsi="Arial"/>
        </w:rPr>
        <w:t>202</w:t>
      </w:r>
      <w:r w:rsidR="00C43B4D">
        <w:rPr>
          <w:rFonts w:ascii="Arial" w:eastAsia="Arial" w:hAnsi="Arial"/>
        </w:rPr>
        <w:t>3</w:t>
      </w:r>
      <w:r w:rsidR="008D01E6">
        <w:rPr>
          <w:rFonts w:ascii="Arial" w:eastAsia="Arial" w:hAnsi="Arial"/>
        </w:rPr>
        <w:t xml:space="preserve"> </w:t>
      </w:r>
      <w:r>
        <w:rPr>
          <w:rFonts w:ascii="Arial" w:eastAsia="Arial" w:hAnsi="Arial"/>
        </w:rPr>
        <w:t>for the following</w:t>
      </w:r>
      <w:r w:rsidRPr="0083658A">
        <w:rPr>
          <w:rFonts w:ascii="Arial" w:eastAsia="Arial" w:hAnsi="Arial"/>
        </w:rPr>
        <w:t xml:space="preserve">: </w:t>
      </w:r>
    </w:p>
    <w:p w14:paraId="672CB19D" w14:textId="3B15BD9E" w:rsidR="00F274CE" w:rsidRPr="00AA6EC8" w:rsidRDefault="00F274CE" w:rsidP="00AA6EC8">
      <w:pPr>
        <w:spacing w:after="120"/>
        <w:jc w:val="both"/>
        <w:rPr>
          <w:rFonts w:ascii="Arial" w:eastAsia="Arial" w:hAnsi="Arial"/>
        </w:rPr>
      </w:pPr>
      <w:r w:rsidRPr="00AA6EC8">
        <w:rPr>
          <w:rFonts w:ascii="Arial" w:eastAsia="Arial" w:hAnsi="Arial"/>
          <w:b/>
        </w:rPr>
        <w:t xml:space="preserve">Australia Awards Scholarship (AAS) </w:t>
      </w:r>
      <w:r w:rsidRPr="00AA6EC8">
        <w:rPr>
          <w:rFonts w:ascii="Arial" w:eastAsia="Arial" w:hAnsi="Arial"/>
        </w:rPr>
        <w:t xml:space="preserve">For </w:t>
      </w:r>
      <w:r w:rsidR="005A438B" w:rsidRPr="00AA6EC8">
        <w:rPr>
          <w:rFonts w:ascii="Arial" w:eastAsia="Arial" w:hAnsi="Arial"/>
        </w:rPr>
        <w:t>undergraduate</w:t>
      </w:r>
      <w:r w:rsidR="001B1785">
        <w:rPr>
          <w:rFonts w:ascii="Arial" w:eastAsia="Arial" w:hAnsi="Arial"/>
        </w:rPr>
        <w:t xml:space="preserve">, </w:t>
      </w:r>
      <w:r w:rsidR="005A438B" w:rsidRPr="00AA6EC8">
        <w:rPr>
          <w:rFonts w:ascii="Arial" w:eastAsia="Arial" w:hAnsi="Arial"/>
        </w:rPr>
        <w:t>postgraduate</w:t>
      </w:r>
      <w:r w:rsidR="001B1785">
        <w:rPr>
          <w:rFonts w:ascii="Arial" w:eastAsia="Arial" w:hAnsi="Arial"/>
        </w:rPr>
        <w:t xml:space="preserve"> (including master by coursework, research and doctoral studies) </w:t>
      </w:r>
      <w:r w:rsidRPr="00AA6EC8">
        <w:rPr>
          <w:rFonts w:ascii="Arial" w:eastAsia="Arial" w:hAnsi="Arial"/>
        </w:rPr>
        <w:t>in Australia</w:t>
      </w:r>
      <w:r w:rsidR="002B2633" w:rsidRPr="00AA6EC8">
        <w:rPr>
          <w:rFonts w:ascii="Arial" w:eastAsia="Arial" w:hAnsi="Arial"/>
        </w:rPr>
        <w:t>.</w:t>
      </w:r>
    </w:p>
    <w:p w14:paraId="730C3B1F" w14:textId="79119CAC" w:rsidR="00DA21C0" w:rsidRDefault="00F274CE" w:rsidP="00AA6EC8">
      <w:pPr>
        <w:spacing w:after="120"/>
        <w:jc w:val="both"/>
        <w:rPr>
          <w:rFonts w:ascii="Arial" w:eastAsia="Arial" w:hAnsi="Arial"/>
        </w:rPr>
      </w:pPr>
      <w:r w:rsidRPr="00AA6EC8">
        <w:rPr>
          <w:rFonts w:ascii="Arial" w:eastAsia="Arial" w:hAnsi="Arial"/>
          <w:b/>
        </w:rPr>
        <w:t xml:space="preserve">Australia Awards Pacific Scholarship (AAPS) </w:t>
      </w:r>
      <w:r w:rsidRPr="002A1234">
        <w:rPr>
          <w:rFonts w:ascii="Arial" w:eastAsia="Arial" w:hAnsi="Arial"/>
        </w:rPr>
        <w:t xml:space="preserve">For </w:t>
      </w:r>
      <w:r w:rsidR="00046B30">
        <w:rPr>
          <w:rFonts w:ascii="Arial" w:eastAsia="Arial" w:hAnsi="Arial"/>
        </w:rPr>
        <w:t xml:space="preserve">TVET, </w:t>
      </w:r>
      <w:r w:rsidR="008960A3" w:rsidRPr="002A1234">
        <w:rPr>
          <w:rFonts w:ascii="Arial" w:eastAsia="Arial" w:hAnsi="Arial"/>
        </w:rPr>
        <w:t>undergraduate</w:t>
      </w:r>
      <w:r w:rsidRPr="002A1234">
        <w:rPr>
          <w:rFonts w:ascii="Arial" w:eastAsia="Arial" w:hAnsi="Arial"/>
        </w:rPr>
        <w:t xml:space="preserve"> and</w:t>
      </w:r>
      <w:r w:rsidR="008960A3" w:rsidRPr="002A1234">
        <w:rPr>
          <w:rFonts w:ascii="Arial" w:eastAsia="Arial" w:hAnsi="Arial"/>
        </w:rPr>
        <w:t xml:space="preserve"> postgraduate level of </w:t>
      </w:r>
      <w:r w:rsidRPr="002A1234">
        <w:rPr>
          <w:rFonts w:ascii="Arial" w:eastAsia="Arial" w:hAnsi="Arial"/>
        </w:rPr>
        <w:t xml:space="preserve">study at </w:t>
      </w:r>
      <w:r w:rsidR="00700172" w:rsidRPr="002A1234">
        <w:rPr>
          <w:rFonts w:ascii="Arial" w:eastAsia="Arial" w:hAnsi="Arial"/>
        </w:rPr>
        <w:t>a tertiary institution in the Pacific.</w:t>
      </w:r>
    </w:p>
    <w:p w14:paraId="1ADB06D0" w14:textId="6B42FBFA" w:rsidR="007C0704" w:rsidRPr="00DD7A27" w:rsidRDefault="007C0704" w:rsidP="007C0704">
      <w:pPr>
        <w:pStyle w:val="Heading3"/>
        <w:rPr>
          <w:color w:val="002060"/>
          <w:sz w:val="21"/>
          <w:szCs w:val="21"/>
        </w:rPr>
      </w:pPr>
      <w:r>
        <w:rPr>
          <w:color w:val="002060"/>
          <w:sz w:val="21"/>
          <w:szCs w:val="21"/>
        </w:rPr>
        <w:t xml:space="preserve">Application </w:t>
      </w:r>
      <w:r w:rsidR="009F74D6">
        <w:rPr>
          <w:color w:val="002060"/>
          <w:sz w:val="21"/>
          <w:szCs w:val="21"/>
        </w:rPr>
        <w:t>d</w:t>
      </w:r>
      <w:r w:rsidRPr="00DD7A27">
        <w:rPr>
          <w:color w:val="002060"/>
          <w:sz w:val="21"/>
          <w:szCs w:val="21"/>
        </w:rPr>
        <w:t xml:space="preserve">ates </w:t>
      </w:r>
    </w:p>
    <w:p w14:paraId="5FA11BDF" w14:textId="6531B763" w:rsidR="007C0704" w:rsidRPr="008C5E56" w:rsidRDefault="007C0704" w:rsidP="007C0704">
      <w:pPr>
        <w:pStyle w:val="Heading3"/>
        <w:spacing w:before="0" w:after="0" w:line="240" w:lineRule="auto"/>
        <w:jc w:val="both"/>
        <w:rPr>
          <w:rFonts w:eastAsiaTheme="minorHAnsi" w:cs="Arial"/>
          <w:b w:val="0"/>
          <w:bCs w:val="0"/>
          <w:color w:val="000000"/>
          <w:spacing w:val="0"/>
        </w:rPr>
      </w:pPr>
      <w:r w:rsidRPr="00796623">
        <w:rPr>
          <w:b w:val="0"/>
          <w:color w:val="auto"/>
          <w:sz w:val="22"/>
          <w:szCs w:val="22"/>
        </w:rPr>
        <w:t>F</w:t>
      </w:r>
      <w:r w:rsidRPr="00796623">
        <w:rPr>
          <w:b w:val="0"/>
          <w:color w:val="auto"/>
        </w:rPr>
        <w:t>or study commencing in Australia in</w:t>
      </w:r>
      <w:r w:rsidRPr="0072110F">
        <w:rPr>
          <w:color w:val="auto"/>
        </w:rPr>
        <w:t xml:space="preserve"> </w:t>
      </w:r>
      <w:r>
        <w:rPr>
          <w:rFonts w:eastAsiaTheme="minorHAnsi" w:cs="Arial"/>
          <w:b w:val="0"/>
          <w:bCs w:val="0"/>
          <w:color w:val="000000"/>
          <w:spacing w:val="0"/>
        </w:rPr>
        <w:t>202</w:t>
      </w:r>
      <w:r w:rsidR="00C43B4D">
        <w:rPr>
          <w:rFonts w:eastAsiaTheme="minorHAnsi" w:cs="Arial"/>
          <w:b w:val="0"/>
          <w:bCs w:val="0"/>
          <w:color w:val="000000"/>
          <w:spacing w:val="0"/>
        </w:rPr>
        <w:t>3</w:t>
      </w:r>
      <w:r>
        <w:rPr>
          <w:rFonts w:eastAsiaTheme="minorHAnsi" w:cs="Arial"/>
          <w:b w:val="0"/>
          <w:bCs w:val="0"/>
          <w:color w:val="000000"/>
          <w:spacing w:val="0"/>
        </w:rPr>
        <w:t>:</w:t>
      </w:r>
    </w:p>
    <w:p w14:paraId="42B730B3" w14:textId="45826287" w:rsidR="007C0704" w:rsidRPr="00DE2434" w:rsidRDefault="007C0704" w:rsidP="007C0704">
      <w:pPr>
        <w:pStyle w:val="BodyCopy"/>
        <w:tabs>
          <w:tab w:val="left" w:pos="1560"/>
        </w:tabs>
        <w:spacing w:before="60" w:after="0" w:line="240" w:lineRule="auto"/>
        <w:jc w:val="both"/>
        <w:rPr>
          <w:bCs/>
          <w:color w:val="auto"/>
        </w:rPr>
      </w:pPr>
      <w:r w:rsidRPr="00DE2434">
        <w:rPr>
          <w:bCs/>
          <w:color w:val="auto"/>
        </w:rPr>
        <w:t>Opening date: 1 February 202</w:t>
      </w:r>
      <w:r w:rsidR="00C43B4D" w:rsidRPr="00DE2434">
        <w:rPr>
          <w:bCs/>
          <w:color w:val="auto"/>
        </w:rPr>
        <w:t>2</w:t>
      </w:r>
    </w:p>
    <w:p w14:paraId="08D41215" w14:textId="15352800" w:rsidR="007C0704" w:rsidRPr="0072110F" w:rsidRDefault="007C0704" w:rsidP="007C0704">
      <w:pPr>
        <w:pStyle w:val="BodyCopy"/>
        <w:tabs>
          <w:tab w:val="left" w:pos="1560"/>
        </w:tabs>
        <w:spacing w:before="60" w:after="0" w:line="240" w:lineRule="auto"/>
        <w:jc w:val="both"/>
        <w:rPr>
          <w:b/>
          <w:color w:val="auto"/>
        </w:rPr>
      </w:pPr>
      <w:r w:rsidRPr="00DE2434">
        <w:rPr>
          <w:bCs/>
          <w:color w:val="auto"/>
        </w:rPr>
        <w:t xml:space="preserve">Closing date: </w:t>
      </w:r>
      <w:r w:rsidR="00DE2434" w:rsidRPr="00DE2434">
        <w:rPr>
          <w:bCs/>
          <w:color w:val="auto"/>
        </w:rPr>
        <w:t>11.59 AEST 29</w:t>
      </w:r>
      <w:r w:rsidRPr="00DE2434">
        <w:rPr>
          <w:bCs/>
          <w:color w:val="auto"/>
        </w:rPr>
        <w:t xml:space="preserve"> April 202</w:t>
      </w:r>
      <w:r w:rsidR="00C43B4D" w:rsidRPr="00DE2434">
        <w:rPr>
          <w:bCs/>
          <w:color w:val="auto"/>
        </w:rPr>
        <w:t>2</w:t>
      </w:r>
    </w:p>
    <w:p w14:paraId="4AC654F1" w14:textId="77777777" w:rsidR="007C0704" w:rsidRPr="00F726A8" w:rsidRDefault="007C0704" w:rsidP="007C0704">
      <w:pPr>
        <w:pStyle w:val="BodyCopy"/>
        <w:spacing w:before="120" w:after="120"/>
        <w:rPr>
          <w:color w:val="000000"/>
          <w:lang w:eastAsia="en-AU"/>
        </w:rPr>
      </w:pPr>
      <w:r w:rsidRPr="00DA2C34">
        <w:rPr>
          <w:color w:val="000000"/>
          <w:lang w:eastAsia="en-AU"/>
        </w:rPr>
        <w:t xml:space="preserve">Applications </w:t>
      </w:r>
      <w:r>
        <w:rPr>
          <w:color w:val="000000"/>
          <w:lang w:eastAsia="en-AU"/>
        </w:rPr>
        <w:t>and/or</w:t>
      </w:r>
      <w:r w:rsidRPr="00DA2C34">
        <w:rPr>
          <w:color w:val="000000"/>
          <w:lang w:eastAsia="en-AU"/>
        </w:rPr>
        <w:t xml:space="preserve"> supporting documents received after the closing date will </w:t>
      </w:r>
      <w:r>
        <w:rPr>
          <w:color w:val="000000"/>
          <w:lang w:eastAsia="en-AU"/>
        </w:rPr>
        <w:t>NOT</w:t>
      </w:r>
      <w:r w:rsidRPr="00DA2C34">
        <w:rPr>
          <w:color w:val="000000"/>
          <w:lang w:eastAsia="en-AU"/>
        </w:rPr>
        <w:t xml:space="preserve"> be considered. </w:t>
      </w:r>
    </w:p>
    <w:p w14:paraId="374516DD" w14:textId="77777777" w:rsidR="00F274CE" w:rsidRPr="00BC27C1" w:rsidRDefault="00F274CE" w:rsidP="00F274CE">
      <w:pPr>
        <w:keepNext/>
        <w:keepLines/>
        <w:spacing w:before="284" w:after="113" w:line="240" w:lineRule="exact"/>
        <w:ind w:right="27"/>
        <w:outlineLvl w:val="2"/>
        <w:rPr>
          <w:rFonts w:ascii="Arial" w:eastAsia="Times New Roman" w:hAnsi="Arial"/>
          <w:b/>
          <w:bCs/>
          <w:color w:val="002060"/>
          <w:spacing w:val="-2"/>
          <w:sz w:val="24"/>
          <w:szCs w:val="24"/>
          <w:u w:val="single"/>
        </w:rPr>
      </w:pPr>
      <w:r w:rsidRPr="00BC27C1">
        <w:rPr>
          <w:rFonts w:ascii="Arial" w:eastAsia="Times New Roman" w:hAnsi="Arial"/>
          <w:b/>
          <w:bCs/>
          <w:color w:val="002060"/>
          <w:spacing w:val="-2"/>
          <w:sz w:val="24"/>
          <w:szCs w:val="24"/>
          <w:u w:val="single"/>
        </w:rPr>
        <w:t>Australia Awards Scholarship (AAS)</w:t>
      </w:r>
    </w:p>
    <w:p w14:paraId="708AE6D6" w14:textId="5084F7A4" w:rsidR="00F274CE" w:rsidRDefault="007C0704" w:rsidP="00AA6EC8">
      <w:pPr>
        <w:spacing w:before="120" w:after="120" w:line="259" w:lineRule="auto"/>
        <w:ind w:right="170"/>
        <w:jc w:val="both"/>
        <w:rPr>
          <w:rFonts w:ascii="Arial" w:eastAsia="Arial" w:hAnsi="Arial" w:cs="Arial"/>
          <w:color w:val="000000"/>
          <w:lang w:eastAsia="en-AU"/>
        </w:rPr>
      </w:pPr>
      <w:r>
        <w:rPr>
          <w:rFonts w:ascii="Arial" w:eastAsia="Arial" w:hAnsi="Arial" w:cs="Arial"/>
          <w:color w:val="000000"/>
          <w:lang w:eastAsia="en-AU"/>
        </w:rPr>
        <w:t>Australia Awards</w:t>
      </w:r>
      <w:r w:rsidRPr="00082CD5">
        <w:rPr>
          <w:rFonts w:ascii="Arial" w:eastAsia="Arial" w:hAnsi="Arial" w:cs="Arial"/>
          <w:color w:val="000000"/>
          <w:lang w:eastAsia="en-AU"/>
        </w:rPr>
        <w:t xml:space="preserve"> </w:t>
      </w:r>
      <w:r>
        <w:rPr>
          <w:rFonts w:ascii="Arial" w:eastAsia="Arial" w:hAnsi="Arial" w:cs="Arial"/>
          <w:color w:val="000000"/>
          <w:lang w:eastAsia="en-AU"/>
        </w:rPr>
        <w:t>S</w:t>
      </w:r>
      <w:r w:rsidRPr="00082CD5">
        <w:rPr>
          <w:rFonts w:ascii="Arial" w:eastAsia="Arial" w:hAnsi="Arial" w:cs="Arial"/>
          <w:color w:val="000000"/>
          <w:lang w:eastAsia="en-AU"/>
        </w:rPr>
        <w:t xml:space="preserve">cholarships </w:t>
      </w:r>
      <w:r w:rsidR="00F274CE" w:rsidRPr="00082CD5">
        <w:rPr>
          <w:rFonts w:ascii="Arial" w:eastAsia="Arial" w:hAnsi="Arial" w:cs="Arial"/>
          <w:color w:val="000000"/>
          <w:lang w:eastAsia="en-AU"/>
        </w:rPr>
        <w:t xml:space="preserve">provide citizens of </w:t>
      </w:r>
      <w:r w:rsidR="00314906">
        <w:rPr>
          <w:rFonts w:ascii="Arial" w:eastAsia="Arial" w:hAnsi="Arial" w:cs="Arial"/>
          <w:color w:val="000000"/>
          <w:lang w:eastAsia="en-AU"/>
        </w:rPr>
        <w:t>Tuvalu</w:t>
      </w:r>
      <w:r w:rsidR="00F274CE" w:rsidRPr="00082CD5">
        <w:rPr>
          <w:rFonts w:ascii="Arial" w:eastAsia="Arial" w:hAnsi="Arial" w:cs="Arial"/>
          <w:color w:val="000000"/>
          <w:lang w:eastAsia="en-AU"/>
        </w:rPr>
        <w:t xml:space="preserve"> with the opportunity to obtain a</w:t>
      </w:r>
      <w:r>
        <w:rPr>
          <w:rFonts w:ascii="Arial" w:eastAsia="Arial" w:hAnsi="Arial" w:cs="Arial"/>
          <w:color w:val="000000"/>
          <w:lang w:eastAsia="en-AU"/>
        </w:rPr>
        <w:t xml:space="preserve">n undergraduate or postgraduate </w:t>
      </w:r>
      <w:r w:rsidR="00F274CE" w:rsidRPr="00082CD5">
        <w:rPr>
          <w:rFonts w:ascii="Arial" w:eastAsia="Arial" w:hAnsi="Arial" w:cs="Arial"/>
          <w:color w:val="000000"/>
          <w:lang w:eastAsia="en-AU"/>
        </w:rPr>
        <w:t xml:space="preserve">degree at an Australian tertiary institution. </w:t>
      </w:r>
    </w:p>
    <w:p w14:paraId="54C2E09A" w14:textId="2FFDD58E" w:rsidR="00DA21C0" w:rsidRDefault="00DA21C0" w:rsidP="00AA6EC8">
      <w:pPr>
        <w:spacing w:before="120" w:after="120" w:line="259" w:lineRule="auto"/>
        <w:ind w:right="170"/>
        <w:jc w:val="both"/>
        <w:rPr>
          <w:rFonts w:ascii="Arial" w:eastAsia="Arial" w:hAnsi="Arial" w:cs="Arial"/>
          <w:color w:val="000000"/>
          <w:lang w:eastAsia="en-AU"/>
        </w:rPr>
      </w:pPr>
      <w:r>
        <w:rPr>
          <w:rFonts w:ascii="Arial" w:eastAsia="Arial" w:hAnsi="Arial" w:cs="Arial"/>
          <w:color w:val="000000"/>
          <w:lang w:eastAsia="en-AU"/>
        </w:rPr>
        <w:t xml:space="preserve">AAS scholarships are awarded under two categories in Tuvalu, either </w:t>
      </w:r>
      <w:r w:rsidR="005766FB">
        <w:rPr>
          <w:rFonts w:ascii="Arial" w:eastAsia="Arial" w:hAnsi="Arial" w:cs="Arial"/>
          <w:color w:val="000000"/>
          <w:lang w:eastAsia="en-AU"/>
        </w:rPr>
        <w:t>‘Public’ or ‘Open’</w:t>
      </w:r>
      <w:r w:rsidR="005A438B">
        <w:rPr>
          <w:rFonts w:ascii="Arial" w:eastAsia="Arial" w:hAnsi="Arial" w:cs="Arial"/>
          <w:color w:val="000000"/>
          <w:lang w:eastAsia="en-AU"/>
        </w:rPr>
        <w:t>:</w:t>
      </w:r>
      <w:r>
        <w:rPr>
          <w:rFonts w:ascii="Arial" w:eastAsia="Arial" w:hAnsi="Arial" w:cs="Arial"/>
          <w:color w:val="000000"/>
          <w:lang w:eastAsia="en-AU"/>
        </w:rPr>
        <w:t xml:space="preserve"> </w:t>
      </w:r>
    </w:p>
    <w:p w14:paraId="15CE7E26" w14:textId="2B0A88D1" w:rsidR="005A438B" w:rsidRDefault="00DA21C0" w:rsidP="005A438B">
      <w:pPr>
        <w:pStyle w:val="ListParagraph"/>
        <w:numPr>
          <w:ilvl w:val="0"/>
          <w:numId w:val="30"/>
        </w:numPr>
        <w:spacing w:line="259" w:lineRule="auto"/>
        <w:ind w:left="470" w:right="170" w:hanging="357"/>
        <w:jc w:val="both"/>
        <w:rPr>
          <w:rFonts w:asciiTheme="minorHAnsi" w:eastAsiaTheme="minorHAnsi" w:hAnsiTheme="minorHAnsi"/>
          <w:sz w:val="20"/>
          <w:szCs w:val="22"/>
          <w:lang w:val="en-AU"/>
        </w:rPr>
      </w:pPr>
      <w:r w:rsidRPr="005A438B">
        <w:rPr>
          <w:rFonts w:asciiTheme="minorHAnsi" w:eastAsiaTheme="minorHAnsi" w:hAnsiTheme="minorHAnsi"/>
          <w:sz w:val="20"/>
          <w:szCs w:val="22"/>
          <w:lang w:val="en-AU"/>
        </w:rPr>
        <w:t xml:space="preserve">Public </w:t>
      </w:r>
      <w:r w:rsidR="005A438B">
        <w:rPr>
          <w:rFonts w:asciiTheme="minorHAnsi" w:eastAsiaTheme="minorHAnsi" w:hAnsiTheme="minorHAnsi"/>
          <w:sz w:val="20"/>
          <w:szCs w:val="22"/>
          <w:lang w:val="en-AU"/>
        </w:rPr>
        <w:t>category</w:t>
      </w:r>
      <w:r w:rsidR="005A438B" w:rsidRPr="005A438B">
        <w:rPr>
          <w:rFonts w:asciiTheme="minorHAnsi" w:eastAsiaTheme="minorHAnsi" w:hAnsiTheme="minorHAnsi"/>
          <w:sz w:val="20"/>
          <w:szCs w:val="22"/>
          <w:lang w:val="en-AU"/>
        </w:rPr>
        <w:t xml:space="preserve"> </w:t>
      </w:r>
      <w:r w:rsidR="005A438B">
        <w:rPr>
          <w:rFonts w:asciiTheme="minorHAnsi" w:eastAsiaTheme="minorHAnsi" w:hAnsiTheme="minorHAnsi"/>
          <w:sz w:val="20"/>
          <w:szCs w:val="22"/>
          <w:lang w:val="en-AU"/>
        </w:rPr>
        <w:t xml:space="preserve">awards </w:t>
      </w:r>
      <w:r w:rsidRPr="005A438B">
        <w:rPr>
          <w:rFonts w:asciiTheme="minorHAnsi" w:eastAsiaTheme="minorHAnsi" w:hAnsiTheme="minorHAnsi"/>
          <w:sz w:val="20"/>
          <w:szCs w:val="22"/>
          <w:lang w:val="en-AU"/>
        </w:rPr>
        <w:t xml:space="preserve">focus on building capacity in priority public service sectors within </w:t>
      </w:r>
      <w:r w:rsidR="002A1234" w:rsidRPr="005A438B">
        <w:rPr>
          <w:rFonts w:asciiTheme="minorHAnsi" w:eastAsiaTheme="minorHAnsi" w:hAnsiTheme="minorHAnsi"/>
          <w:sz w:val="20"/>
          <w:szCs w:val="22"/>
          <w:lang w:val="en-AU"/>
        </w:rPr>
        <w:t>GOT</w:t>
      </w:r>
      <w:r w:rsidRPr="005A438B">
        <w:rPr>
          <w:rFonts w:asciiTheme="minorHAnsi" w:eastAsiaTheme="minorHAnsi" w:hAnsiTheme="minorHAnsi"/>
          <w:sz w:val="20"/>
          <w:szCs w:val="22"/>
          <w:lang w:val="en-AU"/>
        </w:rPr>
        <w:t xml:space="preserve"> Ministries</w:t>
      </w:r>
      <w:r w:rsidR="002B2633" w:rsidRPr="005A438B">
        <w:rPr>
          <w:rFonts w:asciiTheme="minorHAnsi" w:eastAsiaTheme="minorHAnsi" w:hAnsiTheme="minorHAnsi"/>
          <w:sz w:val="20"/>
          <w:szCs w:val="22"/>
          <w:lang w:val="en-AU"/>
        </w:rPr>
        <w:t xml:space="preserve">. </w:t>
      </w:r>
      <w:r w:rsidR="005A438B" w:rsidRPr="00973C3D">
        <w:rPr>
          <w:rFonts w:asciiTheme="minorHAnsi" w:eastAsiaTheme="minorHAnsi" w:hAnsiTheme="minorHAnsi"/>
          <w:sz w:val="20"/>
          <w:szCs w:val="22"/>
          <w:lang w:val="en-AU"/>
        </w:rPr>
        <w:t xml:space="preserve">The shortlist for </w:t>
      </w:r>
      <w:r w:rsidR="005A438B">
        <w:rPr>
          <w:rFonts w:asciiTheme="minorHAnsi" w:eastAsiaTheme="minorHAnsi" w:hAnsiTheme="minorHAnsi"/>
          <w:sz w:val="20"/>
          <w:szCs w:val="22"/>
          <w:lang w:val="en-AU"/>
        </w:rPr>
        <w:t>p</w:t>
      </w:r>
      <w:r w:rsidR="005A438B" w:rsidRPr="00973C3D">
        <w:rPr>
          <w:rFonts w:asciiTheme="minorHAnsi" w:eastAsiaTheme="minorHAnsi" w:hAnsiTheme="minorHAnsi"/>
          <w:sz w:val="20"/>
          <w:szCs w:val="22"/>
          <w:lang w:val="en-AU"/>
        </w:rPr>
        <w:t xml:space="preserve">ublic candidates is </w:t>
      </w:r>
      <w:r w:rsidR="005A438B">
        <w:rPr>
          <w:rFonts w:asciiTheme="minorHAnsi" w:eastAsiaTheme="minorHAnsi" w:hAnsiTheme="minorHAnsi"/>
          <w:sz w:val="20"/>
          <w:szCs w:val="22"/>
          <w:lang w:val="en-AU"/>
        </w:rPr>
        <w:t>approved</w:t>
      </w:r>
      <w:r w:rsidR="005A438B" w:rsidRPr="00973C3D">
        <w:rPr>
          <w:rFonts w:asciiTheme="minorHAnsi" w:eastAsiaTheme="minorHAnsi" w:hAnsiTheme="minorHAnsi"/>
          <w:sz w:val="20"/>
          <w:szCs w:val="22"/>
          <w:lang w:val="en-AU"/>
        </w:rPr>
        <w:t xml:space="preserve"> in consultation with the GOT</w:t>
      </w:r>
      <w:r w:rsidR="005A438B">
        <w:rPr>
          <w:rFonts w:asciiTheme="minorHAnsi" w:eastAsiaTheme="minorHAnsi" w:hAnsiTheme="minorHAnsi"/>
          <w:sz w:val="20"/>
          <w:szCs w:val="22"/>
          <w:lang w:val="en-AU"/>
        </w:rPr>
        <w:t>.</w:t>
      </w:r>
    </w:p>
    <w:p w14:paraId="532F5354" w14:textId="1CBC1475" w:rsidR="00DA21C0" w:rsidRPr="00AA6EC8" w:rsidRDefault="00DA21C0" w:rsidP="00722979">
      <w:pPr>
        <w:pStyle w:val="ListParagraph"/>
        <w:numPr>
          <w:ilvl w:val="0"/>
          <w:numId w:val="30"/>
        </w:numPr>
        <w:spacing w:line="259" w:lineRule="auto"/>
        <w:ind w:left="470" w:right="170" w:hanging="357"/>
        <w:jc w:val="both"/>
        <w:rPr>
          <w:rFonts w:asciiTheme="minorHAnsi" w:eastAsiaTheme="minorHAnsi" w:hAnsiTheme="minorHAnsi"/>
          <w:sz w:val="20"/>
          <w:szCs w:val="22"/>
          <w:lang w:val="en-AU"/>
        </w:rPr>
      </w:pPr>
      <w:r w:rsidRPr="00046B30">
        <w:rPr>
          <w:rFonts w:asciiTheme="minorHAnsi" w:eastAsiaTheme="minorHAnsi" w:hAnsiTheme="minorHAnsi"/>
          <w:sz w:val="20"/>
          <w:szCs w:val="22"/>
          <w:lang w:val="en-AU"/>
        </w:rPr>
        <w:t>Open</w:t>
      </w:r>
      <w:r w:rsidRPr="00722979">
        <w:rPr>
          <w:rFonts w:asciiTheme="minorHAnsi" w:eastAsiaTheme="minorHAnsi" w:hAnsiTheme="minorHAnsi"/>
          <w:sz w:val="20"/>
          <w:szCs w:val="22"/>
          <w:lang w:val="en-AU"/>
        </w:rPr>
        <w:t xml:space="preserve"> </w:t>
      </w:r>
      <w:r w:rsidR="005A438B" w:rsidRPr="00042CD8">
        <w:rPr>
          <w:rFonts w:asciiTheme="minorHAnsi" w:eastAsiaTheme="minorHAnsi" w:hAnsiTheme="minorHAnsi"/>
          <w:sz w:val="20"/>
          <w:szCs w:val="22"/>
          <w:lang w:val="en-AU"/>
        </w:rPr>
        <w:t xml:space="preserve">category </w:t>
      </w:r>
      <w:r w:rsidRPr="00042CD8">
        <w:rPr>
          <w:rFonts w:asciiTheme="minorHAnsi" w:eastAsiaTheme="minorHAnsi" w:hAnsiTheme="minorHAnsi"/>
          <w:sz w:val="20"/>
          <w:szCs w:val="22"/>
          <w:lang w:val="en-AU"/>
        </w:rPr>
        <w:t xml:space="preserve">awards cater for the </w:t>
      </w:r>
      <w:r w:rsidR="002A1234" w:rsidRPr="00042CD8">
        <w:rPr>
          <w:rFonts w:asciiTheme="minorHAnsi" w:eastAsiaTheme="minorHAnsi" w:hAnsiTheme="minorHAnsi"/>
          <w:sz w:val="20"/>
          <w:szCs w:val="22"/>
          <w:lang w:val="en-AU"/>
        </w:rPr>
        <w:t xml:space="preserve">general population in Tuvalu. </w:t>
      </w:r>
      <w:r w:rsidR="002B2633" w:rsidRPr="00AA6EC8">
        <w:rPr>
          <w:rFonts w:asciiTheme="minorHAnsi" w:eastAsiaTheme="minorHAnsi" w:hAnsiTheme="minorHAnsi"/>
          <w:sz w:val="20"/>
          <w:szCs w:val="22"/>
          <w:lang w:val="en-AU"/>
        </w:rPr>
        <w:t xml:space="preserve">The shortlist for </w:t>
      </w:r>
      <w:r w:rsidR="005A438B" w:rsidRPr="00AA6EC8">
        <w:rPr>
          <w:rFonts w:asciiTheme="minorHAnsi" w:eastAsiaTheme="minorHAnsi" w:hAnsiTheme="minorHAnsi"/>
          <w:sz w:val="20"/>
          <w:szCs w:val="22"/>
          <w:lang w:val="en-AU"/>
        </w:rPr>
        <w:t>o</w:t>
      </w:r>
      <w:r w:rsidRPr="00AA6EC8">
        <w:rPr>
          <w:rFonts w:asciiTheme="minorHAnsi" w:eastAsiaTheme="minorHAnsi" w:hAnsiTheme="minorHAnsi"/>
          <w:sz w:val="20"/>
          <w:szCs w:val="22"/>
          <w:lang w:val="en-AU"/>
        </w:rPr>
        <w:t>pen category</w:t>
      </w:r>
      <w:r w:rsidR="002B2633" w:rsidRPr="00AA6EC8">
        <w:rPr>
          <w:rFonts w:asciiTheme="minorHAnsi" w:eastAsiaTheme="minorHAnsi" w:hAnsiTheme="minorHAnsi"/>
          <w:sz w:val="20"/>
          <w:szCs w:val="22"/>
          <w:lang w:val="en-AU"/>
        </w:rPr>
        <w:t xml:space="preserve"> </w:t>
      </w:r>
      <w:r w:rsidR="0022188B">
        <w:rPr>
          <w:rFonts w:asciiTheme="minorHAnsi" w:eastAsiaTheme="minorHAnsi" w:hAnsiTheme="minorHAnsi"/>
          <w:sz w:val="20"/>
          <w:szCs w:val="22"/>
          <w:lang w:val="en-AU"/>
        </w:rPr>
        <w:t>is confirmed b</w:t>
      </w:r>
      <w:r w:rsidR="002B2633" w:rsidRPr="00AA6EC8">
        <w:rPr>
          <w:rFonts w:asciiTheme="minorHAnsi" w:eastAsiaTheme="minorHAnsi" w:hAnsiTheme="minorHAnsi"/>
          <w:sz w:val="20"/>
          <w:szCs w:val="22"/>
          <w:lang w:val="en-AU"/>
        </w:rPr>
        <w:t xml:space="preserve">y the Australian High Commission.  </w:t>
      </w:r>
    </w:p>
    <w:p w14:paraId="599CA01F" w14:textId="77777777" w:rsidR="00700172" w:rsidRDefault="00700172" w:rsidP="00F274CE">
      <w:pPr>
        <w:spacing w:line="259" w:lineRule="auto"/>
        <w:ind w:right="169"/>
        <w:jc w:val="both"/>
        <w:rPr>
          <w:rFonts w:ascii="Arial" w:eastAsia="Arial" w:hAnsi="Arial" w:cs="Arial"/>
          <w:color w:val="000000"/>
          <w:lang w:eastAsia="en-AU"/>
        </w:rPr>
      </w:pPr>
    </w:p>
    <w:p w14:paraId="68B7A099" w14:textId="6FB94BD1" w:rsidR="00F274CE" w:rsidRDefault="00F274CE" w:rsidP="00F274CE">
      <w:pPr>
        <w:keepNext/>
        <w:keepLines/>
        <w:spacing w:after="113" w:line="240" w:lineRule="exact"/>
        <w:outlineLvl w:val="2"/>
        <w:rPr>
          <w:rFonts w:ascii="Arial" w:eastAsia="Times New Roman" w:hAnsi="Arial"/>
          <w:b/>
          <w:bCs/>
          <w:color w:val="002060"/>
          <w:spacing w:val="-2"/>
          <w:sz w:val="21"/>
          <w:szCs w:val="21"/>
        </w:rPr>
      </w:pPr>
      <w:r w:rsidRPr="0083658A">
        <w:rPr>
          <w:rFonts w:ascii="Arial" w:eastAsia="Times New Roman" w:hAnsi="Arial"/>
          <w:b/>
          <w:bCs/>
          <w:color w:val="002060"/>
          <w:spacing w:val="-2"/>
          <w:sz w:val="21"/>
          <w:szCs w:val="21"/>
        </w:rPr>
        <w:t xml:space="preserve">Priority </w:t>
      </w:r>
      <w:r w:rsidR="00543766">
        <w:rPr>
          <w:rFonts w:ascii="Arial" w:eastAsia="Times New Roman" w:hAnsi="Arial"/>
          <w:b/>
          <w:bCs/>
          <w:color w:val="002060"/>
          <w:spacing w:val="-2"/>
          <w:sz w:val="21"/>
          <w:szCs w:val="21"/>
        </w:rPr>
        <w:t>f</w:t>
      </w:r>
      <w:r w:rsidRPr="0083658A">
        <w:rPr>
          <w:rFonts w:ascii="Arial" w:eastAsia="Times New Roman" w:hAnsi="Arial"/>
          <w:b/>
          <w:bCs/>
          <w:color w:val="002060"/>
          <w:spacing w:val="-2"/>
          <w:sz w:val="21"/>
          <w:szCs w:val="21"/>
        </w:rPr>
        <w:t>ields of s</w:t>
      </w:r>
      <w:r>
        <w:rPr>
          <w:rFonts w:ascii="Arial" w:eastAsia="Times New Roman" w:hAnsi="Arial"/>
          <w:b/>
          <w:bCs/>
          <w:color w:val="002060"/>
          <w:spacing w:val="-2"/>
          <w:sz w:val="21"/>
          <w:szCs w:val="21"/>
        </w:rPr>
        <w:t xml:space="preserve">tudy </w:t>
      </w:r>
    </w:p>
    <w:p w14:paraId="7FE37CC6" w14:textId="22108DD7" w:rsidR="00874EF3" w:rsidRDefault="00874EF3" w:rsidP="00874EF3">
      <w:pPr>
        <w:pStyle w:val="BodyCopy"/>
        <w:tabs>
          <w:tab w:val="left" w:pos="1560"/>
        </w:tabs>
        <w:spacing w:before="120" w:after="0" w:line="240" w:lineRule="auto"/>
        <w:jc w:val="both"/>
        <w:rPr>
          <w:color w:val="auto"/>
        </w:rPr>
      </w:pPr>
      <w:r w:rsidRPr="00C973CF">
        <w:rPr>
          <w:b/>
          <w:bCs/>
          <w:color w:val="auto"/>
        </w:rPr>
        <w:t>Infrastructure Support</w:t>
      </w:r>
      <w:r>
        <w:rPr>
          <w:b/>
          <w:bCs/>
          <w:color w:val="auto"/>
        </w:rPr>
        <w:t xml:space="preserve"> </w:t>
      </w:r>
      <w:r w:rsidRPr="00874EF3">
        <w:rPr>
          <w:color w:val="auto"/>
        </w:rPr>
        <w:t>(i</w:t>
      </w:r>
      <w:r>
        <w:rPr>
          <w:color w:val="auto"/>
        </w:rPr>
        <w:t>ncludes but is not limited to):</w:t>
      </w:r>
    </w:p>
    <w:p w14:paraId="5536BD73" w14:textId="77777777" w:rsidR="00874EF3" w:rsidRPr="00874EF3" w:rsidRDefault="00874EF3" w:rsidP="00874EF3">
      <w:pPr>
        <w:pStyle w:val="ListParagraph"/>
        <w:numPr>
          <w:ilvl w:val="0"/>
          <w:numId w:val="30"/>
        </w:numPr>
        <w:spacing w:before="60" w:after="6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Civil Engineering,</w:t>
      </w:r>
    </w:p>
    <w:p w14:paraId="300ED8FE" w14:textId="77777777" w:rsidR="00874EF3" w:rsidRPr="00874EF3" w:rsidRDefault="00874EF3" w:rsidP="00874EF3">
      <w:pPr>
        <w:pStyle w:val="ListParagraph"/>
        <w:numPr>
          <w:ilvl w:val="0"/>
          <w:numId w:val="30"/>
        </w:numPr>
        <w:spacing w:before="60" w:after="6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Electrical Engineering,</w:t>
      </w:r>
    </w:p>
    <w:p w14:paraId="44A7578C" w14:textId="77777777" w:rsidR="00874EF3" w:rsidRPr="00874EF3" w:rsidRDefault="00874EF3" w:rsidP="00874EF3">
      <w:pPr>
        <w:pStyle w:val="ListParagraph"/>
        <w:numPr>
          <w:ilvl w:val="0"/>
          <w:numId w:val="30"/>
        </w:numPr>
        <w:spacing w:before="60" w:after="6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Mechanical Engineering,</w:t>
      </w:r>
    </w:p>
    <w:p w14:paraId="62D67671" w14:textId="77777777" w:rsidR="00874EF3" w:rsidRPr="00874EF3" w:rsidRDefault="00874EF3" w:rsidP="00874EF3">
      <w:pPr>
        <w:pStyle w:val="ListParagraph"/>
        <w:numPr>
          <w:ilvl w:val="0"/>
          <w:numId w:val="30"/>
        </w:numPr>
        <w:spacing w:before="60" w:after="6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Construction,</w:t>
      </w:r>
    </w:p>
    <w:p w14:paraId="588AAC0F" w14:textId="77777777" w:rsidR="00874EF3" w:rsidRPr="00874EF3" w:rsidRDefault="00874EF3" w:rsidP="00874EF3">
      <w:pPr>
        <w:pStyle w:val="ListParagraph"/>
        <w:numPr>
          <w:ilvl w:val="0"/>
          <w:numId w:val="30"/>
        </w:numPr>
        <w:spacing w:before="60" w:after="6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Project Management,</w:t>
      </w:r>
    </w:p>
    <w:p w14:paraId="5AF7A193" w14:textId="77777777" w:rsidR="00874EF3" w:rsidRPr="00874EF3" w:rsidRDefault="00874EF3" w:rsidP="00874EF3">
      <w:pPr>
        <w:pStyle w:val="ListParagraph"/>
        <w:numPr>
          <w:ilvl w:val="0"/>
          <w:numId w:val="30"/>
        </w:numPr>
        <w:spacing w:before="60" w:after="6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Architecture,</w:t>
      </w:r>
    </w:p>
    <w:p w14:paraId="68FE7458" w14:textId="77777777" w:rsidR="00874EF3" w:rsidRPr="00874EF3" w:rsidRDefault="00874EF3" w:rsidP="00874EF3">
      <w:pPr>
        <w:pStyle w:val="ListParagraph"/>
        <w:numPr>
          <w:ilvl w:val="0"/>
          <w:numId w:val="30"/>
        </w:numPr>
        <w:spacing w:before="60" w:after="6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Terminal Management,</w:t>
      </w:r>
    </w:p>
    <w:p w14:paraId="04C23C0C" w14:textId="77777777" w:rsidR="00874EF3" w:rsidRPr="00874EF3" w:rsidRDefault="00874EF3" w:rsidP="00874EF3">
      <w:pPr>
        <w:pStyle w:val="ListParagraph"/>
        <w:numPr>
          <w:ilvl w:val="0"/>
          <w:numId w:val="30"/>
        </w:numPr>
        <w:spacing w:before="60" w:after="6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Ports and Logistics,</w:t>
      </w:r>
    </w:p>
    <w:p w14:paraId="2A86574D" w14:textId="77777777" w:rsidR="00874EF3" w:rsidRPr="00874EF3" w:rsidRDefault="00874EF3" w:rsidP="00874EF3">
      <w:pPr>
        <w:pStyle w:val="ListParagraph"/>
        <w:numPr>
          <w:ilvl w:val="0"/>
          <w:numId w:val="30"/>
        </w:numPr>
        <w:spacing w:before="60" w:after="6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Maritime Surveying and Technical,</w:t>
      </w:r>
    </w:p>
    <w:p w14:paraId="7ECFEEA0" w14:textId="77777777" w:rsidR="00874EF3" w:rsidRPr="00874EF3" w:rsidRDefault="00874EF3" w:rsidP="00874EF3">
      <w:pPr>
        <w:pStyle w:val="ListParagraph"/>
        <w:numPr>
          <w:ilvl w:val="0"/>
          <w:numId w:val="30"/>
        </w:numPr>
        <w:spacing w:before="60" w:after="6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Telecommunication Engineering,</w:t>
      </w:r>
    </w:p>
    <w:p w14:paraId="0A025F2C" w14:textId="77777777" w:rsidR="00874EF3" w:rsidRPr="00874EF3" w:rsidRDefault="00874EF3" w:rsidP="00874EF3">
      <w:pPr>
        <w:pStyle w:val="ListParagraph"/>
        <w:numPr>
          <w:ilvl w:val="0"/>
          <w:numId w:val="30"/>
        </w:numPr>
        <w:spacing w:before="60" w:after="6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Surveying Engineering,</w:t>
      </w:r>
    </w:p>
    <w:p w14:paraId="1809D5F5" w14:textId="77777777" w:rsidR="00874EF3" w:rsidRPr="00874EF3" w:rsidRDefault="00874EF3" w:rsidP="00874EF3">
      <w:pPr>
        <w:pStyle w:val="ListParagraph"/>
        <w:numPr>
          <w:ilvl w:val="0"/>
          <w:numId w:val="30"/>
        </w:numPr>
        <w:spacing w:before="60" w:after="6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Software Engineering,</w:t>
      </w:r>
    </w:p>
    <w:p w14:paraId="4C61C99B" w14:textId="77777777" w:rsidR="00874EF3" w:rsidRPr="00874EF3" w:rsidRDefault="00874EF3" w:rsidP="00874EF3">
      <w:pPr>
        <w:pStyle w:val="ListParagraph"/>
        <w:numPr>
          <w:ilvl w:val="0"/>
          <w:numId w:val="30"/>
        </w:numPr>
        <w:spacing w:before="60" w:after="6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Information Technology,</w:t>
      </w:r>
    </w:p>
    <w:p w14:paraId="5E802296" w14:textId="77777777" w:rsidR="00874EF3" w:rsidRPr="00874EF3" w:rsidRDefault="00874EF3" w:rsidP="00874EF3">
      <w:pPr>
        <w:pStyle w:val="ListParagraph"/>
        <w:numPr>
          <w:ilvl w:val="0"/>
          <w:numId w:val="30"/>
        </w:numPr>
        <w:spacing w:before="60" w:after="6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Information Systems,</w:t>
      </w:r>
    </w:p>
    <w:p w14:paraId="74BBC82E" w14:textId="77777777" w:rsidR="00874EF3" w:rsidRPr="00874EF3" w:rsidRDefault="00874EF3" w:rsidP="00874EF3">
      <w:pPr>
        <w:pStyle w:val="ListParagraph"/>
        <w:numPr>
          <w:ilvl w:val="0"/>
          <w:numId w:val="30"/>
        </w:numPr>
        <w:spacing w:before="60" w:after="6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Computer Science.</w:t>
      </w:r>
    </w:p>
    <w:p w14:paraId="70EA3532" w14:textId="77777777" w:rsidR="00874EF3" w:rsidRDefault="00874EF3">
      <w:pPr>
        <w:rPr>
          <w:rFonts w:ascii="Arial" w:eastAsiaTheme="majorEastAsia" w:hAnsi="Arial" w:cstheme="majorBidi"/>
          <w:b/>
          <w:bCs/>
          <w:spacing w:val="-2"/>
          <w:kern w:val="28"/>
          <w:szCs w:val="52"/>
        </w:rPr>
      </w:pPr>
      <w:r>
        <w:rPr>
          <w:b/>
          <w:bCs/>
        </w:rPr>
        <w:br w:type="page"/>
      </w:r>
    </w:p>
    <w:p w14:paraId="4F34D364" w14:textId="6053261E" w:rsidR="00874EF3" w:rsidRDefault="00874EF3" w:rsidP="00874EF3">
      <w:pPr>
        <w:pStyle w:val="BodyCopy"/>
        <w:tabs>
          <w:tab w:val="left" w:pos="1560"/>
        </w:tabs>
        <w:spacing w:before="120" w:after="0" w:line="240" w:lineRule="auto"/>
        <w:jc w:val="both"/>
        <w:rPr>
          <w:color w:val="auto"/>
        </w:rPr>
      </w:pPr>
      <w:r w:rsidRPr="00320544">
        <w:rPr>
          <w:b/>
          <w:bCs/>
          <w:color w:val="auto"/>
        </w:rPr>
        <w:lastRenderedPageBreak/>
        <w:t>Education</w:t>
      </w:r>
      <w:r>
        <w:rPr>
          <w:b/>
          <w:bCs/>
          <w:color w:val="auto"/>
        </w:rPr>
        <w:t xml:space="preserve"> </w:t>
      </w:r>
      <w:r w:rsidRPr="00874EF3">
        <w:rPr>
          <w:color w:val="auto"/>
        </w:rPr>
        <w:t>(i</w:t>
      </w:r>
      <w:r>
        <w:rPr>
          <w:color w:val="auto"/>
        </w:rPr>
        <w:t>ncludes but is not limited to):</w:t>
      </w:r>
    </w:p>
    <w:p w14:paraId="5BF40116"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bookmarkStart w:id="0" w:name="_Hlk89082786"/>
      <w:r w:rsidRPr="00874EF3">
        <w:rPr>
          <w:rFonts w:asciiTheme="minorHAnsi" w:eastAsiaTheme="minorHAnsi" w:hAnsiTheme="minorHAnsi"/>
          <w:sz w:val="20"/>
          <w:szCs w:val="22"/>
          <w:lang w:val="en-AU"/>
        </w:rPr>
        <w:t>Teaching English as a Second Language,</w:t>
      </w:r>
    </w:p>
    <w:p w14:paraId="3ADA7D4A"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Teaching (early childhood, primary and secondary)</w:t>
      </w:r>
    </w:p>
    <w:p w14:paraId="6B05409E"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Education in Math/English/Science,</w:t>
      </w:r>
    </w:p>
    <w:p w14:paraId="438CEB34"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Special and Inclusive Education,</w:t>
      </w:r>
    </w:p>
    <w:p w14:paraId="102802D5"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Disability Studies,</w:t>
      </w:r>
    </w:p>
    <w:p w14:paraId="6A017028"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TVET Education and Training,</w:t>
      </w:r>
    </w:p>
    <w:p w14:paraId="196CA3D2"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Education studies,</w:t>
      </w:r>
    </w:p>
    <w:p w14:paraId="77D57EEF"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Physical Education,</w:t>
      </w:r>
    </w:p>
    <w:p w14:paraId="54739A3F"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Curriculum Education,</w:t>
      </w:r>
    </w:p>
    <w:bookmarkEnd w:id="0"/>
    <w:p w14:paraId="71F153CD"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Leadership and Management in Education.</w:t>
      </w:r>
    </w:p>
    <w:p w14:paraId="038FF364" w14:textId="2699638D" w:rsidR="00874EF3" w:rsidRPr="00874EF3" w:rsidRDefault="00874EF3" w:rsidP="00874EF3">
      <w:pPr>
        <w:pStyle w:val="BodyCopy"/>
        <w:tabs>
          <w:tab w:val="left" w:pos="1560"/>
        </w:tabs>
        <w:spacing w:before="120" w:after="0" w:line="240" w:lineRule="auto"/>
        <w:jc w:val="both"/>
        <w:rPr>
          <w:color w:val="auto"/>
        </w:rPr>
      </w:pPr>
      <w:r w:rsidRPr="00874EF3">
        <w:rPr>
          <w:b/>
          <w:bCs/>
          <w:color w:val="auto"/>
        </w:rPr>
        <w:t xml:space="preserve">Health – Clinical </w:t>
      </w:r>
      <w:r w:rsidRPr="00874EF3">
        <w:rPr>
          <w:color w:val="auto"/>
        </w:rPr>
        <w:t>(includes but is not limited to):</w:t>
      </w:r>
    </w:p>
    <w:p w14:paraId="4478F96D"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Nursing,</w:t>
      </w:r>
    </w:p>
    <w:p w14:paraId="7005A9FB"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Midwifery,</w:t>
      </w:r>
    </w:p>
    <w:p w14:paraId="2456E4CB"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Mental Health Nursing,</w:t>
      </w:r>
    </w:p>
    <w:p w14:paraId="3493F4B9"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Medicine,</w:t>
      </w:r>
    </w:p>
    <w:p w14:paraId="2B2020CB"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Medical Science,</w:t>
      </w:r>
      <w:r w:rsidRPr="00874EF3">
        <w:rPr>
          <w:rFonts w:asciiTheme="minorHAnsi" w:eastAsiaTheme="minorHAnsi" w:hAnsiTheme="minorHAnsi"/>
          <w:sz w:val="20"/>
          <w:szCs w:val="22"/>
          <w:lang w:val="en-AU"/>
        </w:rPr>
        <w:tab/>
      </w:r>
    </w:p>
    <w:p w14:paraId="0A96DF72"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Medical Statistics,</w:t>
      </w:r>
    </w:p>
    <w:p w14:paraId="5906C7C4"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Health Science,</w:t>
      </w:r>
    </w:p>
    <w:p w14:paraId="742AA29C"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Biomedical Science,</w:t>
      </w:r>
    </w:p>
    <w:p w14:paraId="22AD36E8"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Medical Laboratory,</w:t>
      </w:r>
    </w:p>
    <w:p w14:paraId="6A201C0C"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 xml:space="preserve">Pharmacy, </w:t>
      </w:r>
    </w:p>
    <w:p w14:paraId="6CE0FA48"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Physiotherapy,</w:t>
      </w:r>
    </w:p>
    <w:p w14:paraId="0DEE9B03"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Dentistry,</w:t>
      </w:r>
    </w:p>
    <w:p w14:paraId="15BD8980"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Dental Health Science,</w:t>
      </w:r>
    </w:p>
    <w:p w14:paraId="2350AAF3"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Oral Health Therapy.</w:t>
      </w:r>
    </w:p>
    <w:p w14:paraId="6688255E" w14:textId="2439CA35" w:rsidR="00874EF3" w:rsidRDefault="00874EF3" w:rsidP="00874EF3">
      <w:pPr>
        <w:pStyle w:val="BodyCopy"/>
        <w:tabs>
          <w:tab w:val="left" w:pos="1560"/>
        </w:tabs>
        <w:spacing w:before="120" w:after="0" w:line="240" w:lineRule="auto"/>
        <w:jc w:val="both"/>
        <w:rPr>
          <w:color w:val="auto"/>
        </w:rPr>
      </w:pPr>
      <w:r w:rsidRPr="003A6F29">
        <w:rPr>
          <w:b/>
          <w:bCs/>
          <w:color w:val="auto"/>
        </w:rPr>
        <w:t>Health – Non-clinical</w:t>
      </w:r>
      <w:r>
        <w:rPr>
          <w:color w:val="auto"/>
        </w:rPr>
        <w:t xml:space="preserve"> (includes but is not limited to):</w:t>
      </w:r>
    </w:p>
    <w:p w14:paraId="100E693C"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Warehouse Management,</w:t>
      </w:r>
    </w:p>
    <w:p w14:paraId="13E7CD5C"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Logistics and Supply Chain Management,</w:t>
      </w:r>
    </w:p>
    <w:p w14:paraId="3EBDFC7E"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Contract Management,</w:t>
      </w:r>
    </w:p>
    <w:p w14:paraId="198C3ED9"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Health Information Systems,</w:t>
      </w:r>
    </w:p>
    <w:p w14:paraId="3453D2D7"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 xml:space="preserve">Hospital Management, </w:t>
      </w:r>
    </w:p>
    <w:p w14:paraId="0ECC4AF0"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Health Administration,</w:t>
      </w:r>
    </w:p>
    <w:p w14:paraId="4E63A1F1"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Financial Health Planning,</w:t>
      </w:r>
    </w:p>
    <w:p w14:paraId="5F4882B3"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Training and Development,</w:t>
      </w:r>
    </w:p>
    <w:p w14:paraId="7BCAF94C"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Disaster Management,</w:t>
      </w:r>
    </w:p>
    <w:p w14:paraId="34CAC482"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Human Resources and Asset Management.</w:t>
      </w:r>
    </w:p>
    <w:p w14:paraId="21D03FD2" w14:textId="079259F7" w:rsidR="00874EF3" w:rsidRPr="00874EF3" w:rsidRDefault="00874EF3" w:rsidP="00874EF3">
      <w:pPr>
        <w:pStyle w:val="BodyCopy"/>
        <w:tabs>
          <w:tab w:val="left" w:pos="1560"/>
        </w:tabs>
        <w:spacing w:before="120" w:after="0" w:line="240" w:lineRule="auto"/>
        <w:jc w:val="both"/>
        <w:rPr>
          <w:color w:val="auto"/>
        </w:rPr>
      </w:pPr>
      <w:r>
        <w:rPr>
          <w:b/>
          <w:bCs/>
          <w:color w:val="auto"/>
        </w:rPr>
        <w:t xml:space="preserve">Gender, Disability and Social Inclusion (GEDSI) </w:t>
      </w:r>
      <w:r w:rsidRPr="00874EF3">
        <w:rPr>
          <w:color w:val="auto"/>
        </w:rPr>
        <w:t>(includes but is not limited to):</w:t>
      </w:r>
    </w:p>
    <w:p w14:paraId="4D2D10B6"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Gender Studies,</w:t>
      </w:r>
    </w:p>
    <w:p w14:paraId="54E70383"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Sociology,</w:t>
      </w:r>
    </w:p>
    <w:p w14:paraId="3D7E99EC"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Disability Studies,</w:t>
      </w:r>
    </w:p>
    <w:p w14:paraId="3CE3CAB3"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Social Science,</w:t>
      </w:r>
    </w:p>
    <w:p w14:paraId="09E41850"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Social Work,</w:t>
      </w:r>
    </w:p>
    <w:p w14:paraId="0E855C07"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Psychology,</w:t>
      </w:r>
    </w:p>
    <w:p w14:paraId="2D283D67"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Disability Management,</w:t>
      </w:r>
    </w:p>
    <w:p w14:paraId="7BC86F7B"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Community Development,</w:t>
      </w:r>
    </w:p>
    <w:p w14:paraId="5369C46F"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Behavioural Studies,</w:t>
      </w:r>
    </w:p>
    <w:p w14:paraId="1BA1AED1"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Family Studies,</w:t>
      </w:r>
    </w:p>
    <w:p w14:paraId="24BC4F42"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Social Change and Development.</w:t>
      </w:r>
    </w:p>
    <w:p w14:paraId="2136D8C6" w14:textId="05C30B33" w:rsidR="00874EF3" w:rsidRDefault="00874EF3" w:rsidP="00874EF3">
      <w:pPr>
        <w:pStyle w:val="BodyCopy"/>
        <w:tabs>
          <w:tab w:val="left" w:pos="1560"/>
        </w:tabs>
        <w:spacing w:before="120" w:after="0" w:line="240" w:lineRule="auto"/>
        <w:jc w:val="both"/>
        <w:rPr>
          <w:color w:val="auto"/>
        </w:rPr>
      </w:pPr>
      <w:r>
        <w:rPr>
          <w:b/>
          <w:bCs/>
          <w:color w:val="auto"/>
        </w:rPr>
        <w:t xml:space="preserve">Environment and Climate Change </w:t>
      </w:r>
      <w:r w:rsidRPr="00874EF3">
        <w:rPr>
          <w:color w:val="auto"/>
        </w:rPr>
        <w:t>(i</w:t>
      </w:r>
      <w:r>
        <w:rPr>
          <w:color w:val="auto"/>
        </w:rPr>
        <w:t>ncludes but is not limited to):</w:t>
      </w:r>
    </w:p>
    <w:p w14:paraId="5026E258"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Environmental Management,</w:t>
      </w:r>
    </w:p>
    <w:p w14:paraId="7EC62F91"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Climate Change,</w:t>
      </w:r>
    </w:p>
    <w:p w14:paraId="141BD992"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Environment and Public Health,</w:t>
      </w:r>
    </w:p>
    <w:p w14:paraId="0B766E50"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Environmental Science,</w:t>
      </w:r>
    </w:p>
    <w:p w14:paraId="5972B659"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 xml:space="preserve">Waste Management, </w:t>
      </w:r>
    </w:p>
    <w:p w14:paraId="20CA5285"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Environmental Economics and Climate Change,</w:t>
      </w:r>
    </w:p>
    <w:p w14:paraId="0CCC7829"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Environmental Law,</w:t>
      </w:r>
    </w:p>
    <w:p w14:paraId="1B2A6715"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Marine Science,</w:t>
      </w:r>
    </w:p>
    <w:p w14:paraId="44C14E38"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 xml:space="preserve">Renewable Energy, </w:t>
      </w:r>
    </w:p>
    <w:p w14:paraId="46E2A005"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Land and Water Management,</w:t>
      </w:r>
    </w:p>
    <w:p w14:paraId="7F21CC4F"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Marine Coastal Management,</w:t>
      </w:r>
    </w:p>
    <w:p w14:paraId="4EA7F380"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Global Environment and Climate Change law,</w:t>
      </w:r>
    </w:p>
    <w:p w14:paraId="1C3558A2"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Environment and Sustainability,</w:t>
      </w:r>
    </w:p>
    <w:p w14:paraId="4595FE3E"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Agriculture,</w:t>
      </w:r>
    </w:p>
    <w:p w14:paraId="26475DA0"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Food Security,</w:t>
      </w:r>
    </w:p>
    <w:p w14:paraId="0F0E677C"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 xml:space="preserve">Environmental and Business Management, </w:t>
      </w:r>
    </w:p>
    <w:p w14:paraId="36A4B4F2" w14:textId="5CDAD401"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Disaster Risk Reduction,</w:t>
      </w:r>
      <w:r w:rsidR="00C43B4D">
        <w:rPr>
          <w:rFonts w:asciiTheme="minorHAnsi" w:eastAsiaTheme="minorHAnsi" w:hAnsiTheme="minorHAnsi"/>
          <w:sz w:val="20"/>
          <w:szCs w:val="22"/>
          <w:lang w:val="en-AU"/>
        </w:rPr>
        <w:t xml:space="preserve"> </w:t>
      </w:r>
    </w:p>
    <w:p w14:paraId="67BE8AE4"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Disaster Preparedness and Reconstruction,</w:t>
      </w:r>
    </w:p>
    <w:p w14:paraId="13E34B03"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Environment and Occupational Health and safety,</w:t>
      </w:r>
    </w:p>
    <w:p w14:paraId="52578748" w14:textId="77777777" w:rsidR="00874EF3" w:rsidRP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874EF3">
        <w:rPr>
          <w:rFonts w:asciiTheme="minorHAnsi" w:eastAsiaTheme="minorHAnsi" w:hAnsiTheme="minorHAnsi"/>
          <w:sz w:val="20"/>
          <w:szCs w:val="22"/>
          <w:lang w:val="en-AU"/>
        </w:rPr>
        <w:t>Environment Risk Assessment and Remediation.</w:t>
      </w:r>
    </w:p>
    <w:p w14:paraId="740316EF" w14:textId="60ABC0F1" w:rsidR="00874EF3" w:rsidRDefault="00874EF3" w:rsidP="00874EF3">
      <w:pPr>
        <w:spacing w:before="120"/>
        <w:ind w:right="170"/>
        <w:jc w:val="both"/>
        <w:rPr>
          <w:rFonts w:ascii="Arial" w:eastAsia="Arial" w:hAnsi="Arial" w:cs="Arial"/>
          <w:color w:val="000000"/>
          <w:lang w:eastAsia="en-AU"/>
        </w:rPr>
      </w:pPr>
      <w:r>
        <w:rPr>
          <w:rFonts w:ascii="Arial" w:eastAsia="Arial" w:hAnsi="Arial" w:cs="Arial"/>
          <w:b/>
          <w:color w:val="000000"/>
          <w:lang w:eastAsia="en-AU"/>
        </w:rPr>
        <w:t xml:space="preserve">Economic Growth and </w:t>
      </w:r>
      <w:r w:rsidRPr="00F53C15">
        <w:rPr>
          <w:rFonts w:ascii="Arial" w:eastAsia="Arial" w:hAnsi="Arial" w:cs="Arial"/>
          <w:b/>
          <w:color w:val="000000"/>
          <w:lang w:eastAsia="en-AU"/>
        </w:rPr>
        <w:t>Governance</w:t>
      </w:r>
      <w:r w:rsidRPr="00F53C15" w:rsidDel="00F53C15">
        <w:rPr>
          <w:rFonts w:ascii="Arial" w:eastAsia="Arial" w:hAnsi="Arial" w:cs="Arial"/>
          <w:b/>
          <w:color w:val="000000"/>
          <w:lang w:eastAsia="en-AU"/>
        </w:rPr>
        <w:t xml:space="preserve"> </w:t>
      </w:r>
      <w:r w:rsidRPr="00874EF3">
        <w:t>(i</w:t>
      </w:r>
      <w:r>
        <w:t>ncludes but is not limited to):</w:t>
      </w:r>
      <w:r>
        <w:rPr>
          <w:rFonts w:ascii="Arial" w:eastAsia="Arial" w:hAnsi="Arial" w:cs="Arial"/>
          <w:color w:val="000000"/>
          <w:lang w:eastAsia="en-AU"/>
        </w:rPr>
        <w:t xml:space="preserve"> </w:t>
      </w:r>
    </w:p>
    <w:p w14:paraId="3593C9DC" w14:textId="40A16983" w:rsid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F60183">
        <w:rPr>
          <w:rFonts w:asciiTheme="minorHAnsi" w:eastAsiaTheme="minorHAnsi" w:hAnsiTheme="minorHAnsi"/>
          <w:sz w:val="20"/>
          <w:szCs w:val="22"/>
          <w:lang w:val="en-AU"/>
        </w:rPr>
        <w:t xml:space="preserve">Labour Market </w:t>
      </w:r>
      <w:r w:rsidR="00B709F4">
        <w:rPr>
          <w:rFonts w:asciiTheme="minorHAnsi" w:eastAsiaTheme="minorHAnsi" w:hAnsiTheme="minorHAnsi"/>
          <w:sz w:val="20"/>
          <w:szCs w:val="22"/>
          <w:lang w:val="en-AU"/>
        </w:rPr>
        <w:t>A</w:t>
      </w:r>
      <w:r w:rsidRPr="00F60183">
        <w:rPr>
          <w:rFonts w:asciiTheme="minorHAnsi" w:eastAsiaTheme="minorHAnsi" w:hAnsiTheme="minorHAnsi"/>
          <w:sz w:val="20"/>
          <w:szCs w:val="22"/>
          <w:lang w:val="en-AU"/>
        </w:rPr>
        <w:t xml:space="preserve">nalysis, </w:t>
      </w:r>
    </w:p>
    <w:p w14:paraId="6A6E1214" w14:textId="77777777" w:rsid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F60183">
        <w:rPr>
          <w:rFonts w:asciiTheme="minorHAnsi" w:eastAsiaTheme="minorHAnsi" w:hAnsiTheme="minorHAnsi"/>
          <w:sz w:val="20"/>
          <w:szCs w:val="22"/>
          <w:lang w:val="en-AU"/>
        </w:rPr>
        <w:t>Human Resources Planning and Management,</w:t>
      </w:r>
    </w:p>
    <w:p w14:paraId="1BB88713" w14:textId="77777777" w:rsid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F60183">
        <w:rPr>
          <w:rFonts w:asciiTheme="minorHAnsi" w:eastAsiaTheme="minorHAnsi" w:hAnsiTheme="minorHAnsi"/>
          <w:sz w:val="20"/>
          <w:szCs w:val="22"/>
          <w:lang w:val="en-AU"/>
        </w:rPr>
        <w:t xml:space="preserve">Financial Management, </w:t>
      </w:r>
    </w:p>
    <w:p w14:paraId="1122AD69" w14:textId="77777777" w:rsid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F60183">
        <w:rPr>
          <w:rFonts w:asciiTheme="minorHAnsi" w:eastAsiaTheme="minorHAnsi" w:hAnsiTheme="minorHAnsi"/>
          <w:sz w:val="20"/>
          <w:szCs w:val="22"/>
          <w:lang w:val="en-AU"/>
        </w:rPr>
        <w:t xml:space="preserve">International Marketing, </w:t>
      </w:r>
    </w:p>
    <w:p w14:paraId="7A634FE3" w14:textId="77777777" w:rsid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F60183">
        <w:rPr>
          <w:rFonts w:asciiTheme="minorHAnsi" w:eastAsiaTheme="minorHAnsi" w:hAnsiTheme="minorHAnsi"/>
          <w:sz w:val="20"/>
          <w:szCs w:val="22"/>
          <w:lang w:val="en-AU"/>
        </w:rPr>
        <w:t xml:space="preserve">Entrepreneurship, </w:t>
      </w:r>
    </w:p>
    <w:p w14:paraId="4EFCA0E3" w14:textId="5486833E" w:rsid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F60183">
        <w:rPr>
          <w:rFonts w:asciiTheme="minorHAnsi" w:eastAsiaTheme="minorHAnsi" w:hAnsiTheme="minorHAnsi"/>
          <w:sz w:val="20"/>
          <w:szCs w:val="22"/>
          <w:lang w:val="en-AU"/>
        </w:rPr>
        <w:t xml:space="preserve">Innovation </w:t>
      </w:r>
      <w:r w:rsidR="00B709F4">
        <w:rPr>
          <w:rFonts w:asciiTheme="minorHAnsi" w:eastAsiaTheme="minorHAnsi" w:hAnsiTheme="minorHAnsi"/>
          <w:sz w:val="20"/>
          <w:szCs w:val="22"/>
          <w:lang w:val="en-AU"/>
        </w:rPr>
        <w:t>M</w:t>
      </w:r>
      <w:r w:rsidRPr="00F60183">
        <w:rPr>
          <w:rFonts w:asciiTheme="minorHAnsi" w:eastAsiaTheme="minorHAnsi" w:hAnsiTheme="minorHAnsi"/>
          <w:sz w:val="20"/>
          <w:szCs w:val="22"/>
          <w:lang w:val="en-AU"/>
        </w:rPr>
        <w:t xml:space="preserve">anagement and </w:t>
      </w:r>
      <w:r w:rsidR="00B709F4">
        <w:rPr>
          <w:rFonts w:asciiTheme="minorHAnsi" w:eastAsiaTheme="minorHAnsi" w:hAnsiTheme="minorHAnsi"/>
          <w:sz w:val="20"/>
          <w:szCs w:val="22"/>
          <w:lang w:val="en-AU"/>
        </w:rPr>
        <w:t>C</w:t>
      </w:r>
      <w:r w:rsidRPr="00F60183">
        <w:rPr>
          <w:rFonts w:asciiTheme="minorHAnsi" w:eastAsiaTheme="minorHAnsi" w:hAnsiTheme="minorHAnsi"/>
          <w:sz w:val="20"/>
          <w:szCs w:val="22"/>
          <w:lang w:val="en-AU"/>
        </w:rPr>
        <w:t xml:space="preserve">ommercialisation, </w:t>
      </w:r>
    </w:p>
    <w:p w14:paraId="4CB5142F" w14:textId="77777777" w:rsid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F60183">
        <w:rPr>
          <w:rFonts w:asciiTheme="minorHAnsi" w:eastAsiaTheme="minorHAnsi" w:hAnsiTheme="minorHAnsi"/>
          <w:sz w:val="20"/>
          <w:szCs w:val="22"/>
          <w:lang w:val="en-AU"/>
        </w:rPr>
        <w:t xml:space="preserve">Development Economics, </w:t>
      </w:r>
    </w:p>
    <w:p w14:paraId="59D4223E" w14:textId="77777777" w:rsid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F60183">
        <w:rPr>
          <w:rFonts w:asciiTheme="minorHAnsi" w:eastAsiaTheme="minorHAnsi" w:hAnsiTheme="minorHAnsi"/>
          <w:sz w:val="20"/>
          <w:szCs w:val="22"/>
          <w:lang w:val="en-AU"/>
        </w:rPr>
        <w:t xml:space="preserve">Project Management, </w:t>
      </w:r>
    </w:p>
    <w:p w14:paraId="3A329631" w14:textId="77777777" w:rsid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F60183">
        <w:rPr>
          <w:rFonts w:asciiTheme="minorHAnsi" w:eastAsiaTheme="minorHAnsi" w:hAnsiTheme="minorHAnsi"/>
          <w:sz w:val="20"/>
          <w:szCs w:val="22"/>
          <w:lang w:val="en-AU"/>
        </w:rPr>
        <w:t xml:space="preserve">Tourism and Hospitality, </w:t>
      </w:r>
    </w:p>
    <w:p w14:paraId="0754FBE6" w14:textId="5D141480" w:rsidR="00874EF3" w:rsidRDefault="00874EF3" w:rsidP="00C43B4D">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C43B4D">
        <w:rPr>
          <w:rFonts w:asciiTheme="minorHAnsi" w:eastAsiaTheme="minorHAnsi" w:hAnsiTheme="minorHAnsi"/>
          <w:sz w:val="20"/>
          <w:szCs w:val="22"/>
          <w:lang w:val="en-AU"/>
        </w:rPr>
        <w:t>Accounting, Banking</w:t>
      </w:r>
      <w:r w:rsidR="00C43B4D">
        <w:rPr>
          <w:rFonts w:asciiTheme="minorHAnsi" w:eastAsiaTheme="minorHAnsi" w:hAnsiTheme="minorHAnsi"/>
          <w:sz w:val="20"/>
          <w:szCs w:val="22"/>
          <w:lang w:val="en-AU"/>
        </w:rPr>
        <w:t xml:space="preserve"> and/or Commerce</w:t>
      </w:r>
      <w:r w:rsidRPr="00F60183">
        <w:rPr>
          <w:rFonts w:asciiTheme="minorHAnsi" w:eastAsiaTheme="minorHAnsi" w:hAnsiTheme="minorHAnsi"/>
          <w:sz w:val="20"/>
          <w:szCs w:val="22"/>
          <w:lang w:val="en-AU"/>
        </w:rPr>
        <w:t xml:space="preserve"> </w:t>
      </w:r>
    </w:p>
    <w:p w14:paraId="62506AF6" w14:textId="77777777" w:rsid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F60183">
        <w:rPr>
          <w:rFonts w:asciiTheme="minorHAnsi" w:eastAsiaTheme="minorHAnsi" w:hAnsiTheme="minorHAnsi"/>
          <w:sz w:val="20"/>
          <w:szCs w:val="22"/>
          <w:lang w:val="en-AU"/>
        </w:rPr>
        <w:t xml:space="preserve">Statistics, </w:t>
      </w:r>
    </w:p>
    <w:p w14:paraId="4224595A" w14:textId="77777777" w:rsid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F60183">
        <w:rPr>
          <w:rFonts w:asciiTheme="minorHAnsi" w:eastAsiaTheme="minorHAnsi" w:hAnsiTheme="minorHAnsi"/>
          <w:sz w:val="20"/>
          <w:szCs w:val="22"/>
          <w:lang w:val="en-AU"/>
        </w:rPr>
        <w:t xml:space="preserve">Applied Finance, </w:t>
      </w:r>
    </w:p>
    <w:p w14:paraId="0784A073" w14:textId="77777777" w:rsid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F60183">
        <w:rPr>
          <w:rFonts w:asciiTheme="minorHAnsi" w:eastAsiaTheme="minorHAnsi" w:hAnsiTheme="minorHAnsi"/>
          <w:sz w:val="20"/>
          <w:szCs w:val="22"/>
          <w:lang w:val="en-AU"/>
        </w:rPr>
        <w:t xml:space="preserve">Governance Studies, </w:t>
      </w:r>
    </w:p>
    <w:p w14:paraId="060C0B96" w14:textId="77777777" w:rsid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F60183">
        <w:rPr>
          <w:rFonts w:asciiTheme="minorHAnsi" w:eastAsiaTheme="minorHAnsi" w:hAnsiTheme="minorHAnsi"/>
          <w:sz w:val="20"/>
          <w:szCs w:val="22"/>
          <w:lang w:val="en-AU"/>
        </w:rPr>
        <w:t xml:space="preserve">Public Administration, </w:t>
      </w:r>
    </w:p>
    <w:p w14:paraId="172528A0" w14:textId="77777777" w:rsid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F60183">
        <w:rPr>
          <w:rFonts w:asciiTheme="minorHAnsi" w:eastAsiaTheme="minorHAnsi" w:hAnsiTheme="minorHAnsi"/>
          <w:sz w:val="20"/>
          <w:szCs w:val="22"/>
          <w:lang w:val="en-AU"/>
        </w:rPr>
        <w:t xml:space="preserve">Business and Law, </w:t>
      </w:r>
    </w:p>
    <w:p w14:paraId="07943F45" w14:textId="77777777" w:rsid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F60183">
        <w:rPr>
          <w:rFonts w:asciiTheme="minorHAnsi" w:eastAsiaTheme="minorHAnsi" w:hAnsiTheme="minorHAnsi"/>
          <w:sz w:val="20"/>
          <w:szCs w:val="22"/>
          <w:lang w:val="en-AU"/>
        </w:rPr>
        <w:t xml:space="preserve">Public Policy, </w:t>
      </w:r>
    </w:p>
    <w:p w14:paraId="5D4BF5EF" w14:textId="77777777" w:rsid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F60183">
        <w:rPr>
          <w:rFonts w:asciiTheme="minorHAnsi" w:eastAsiaTheme="minorHAnsi" w:hAnsiTheme="minorHAnsi"/>
          <w:sz w:val="20"/>
          <w:szCs w:val="22"/>
          <w:lang w:val="en-AU"/>
        </w:rPr>
        <w:t xml:space="preserve">Development Studies, </w:t>
      </w:r>
    </w:p>
    <w:p w14:paraId="4626B0AF" w14:textId="77777777" w:rsid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F60183">
        <w:rPr>
          <w:rFonts w:asciiTheme="minorHAnsi" w:eastAsiaTheme="minorHAnsi" w:hAnsiTheme="minorHAnsi"/>
          <w:sz w:val="20"/>
          <w:szCs w:val="22"/>
          <w:lang w:val="en-AU"/>
        </w:rPr>
        <w:t xml:space="preserve">Political Studies, </w:t>
      </w:r>
    </w:p>
    <w:p w14:paraId="555501C4" w14:textId="77777777" w:rsid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F60183">
        <w:rPr>
          <w:rFonts w:asciiTheme="minorHAnsi" w:eastAsiaTheme="minorHAnsi" w:hAnsiTheme="minorHAnsi"/>
          <w:sz w:val="20"/>
          <w:szCs w:val="22"/>
          <w:lang w:val="en-AU"/>
        </w:rPr>
        <w:t xml:space="preserve">Law and Development, </w:t>
      </w:r>
    </w:p>
    <w:p w14:paraId="39318E07" w14:textId="77777777" w:rsid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F60183">
        <w:rPr>
          <w:rFonts w:asciiTheme="minorHAnsi" w:eastAsiaTheme="minorHAnsi" w:hAnsiTheme="minorHAnsi"/>
          <w:sz w:val="20"/>
          <w:szCs w:val="22"/>
          <w:lang w:val="en-AU"/>
        </w:rPr>
        <w:t xml:space="preserve">Local Governance Studies, </w:t>
      </w:r>
    </w:p>
    <w:p w14:paraId="3D226382" w14:textId="77777777" w:rsid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F60183">
        <w:rPr>
          <w:rFonts w:asciiTheme="minorHAnsi" w:eastAsiaTheme="minorHAnsi" w:hAnsiTheme="minorHAnsi"/>
          <w:sz w:val="20"/>
          <w:szCs w:val="22"/>
          <w:lang w:val="en-AU"/>
        </w:rPr>
        <w:t xml:space="preserve">Communication, </w:t>
      </w:r>
    </w:p>
    <w:p w14:paraId="7F893C1E" w14:textId="05B1B601" w:rsidR="00874EF3" w:rsidRPr="00C43B4D" w:rsidRDefault="00874EF3" w:rsidP="007625B7">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C43B4D">
        <w:rPr>
          <w:rFonts w:asciiTheme="minorHAnsi" w:eastAsiaTheme="minorHAnsi" w:hAnsiTheme="minorHAnsi"/>
          <w:sz w:val="20"/>
          <w:szCs w:val="22"/>
          <w:lang w:val="en-AU"/>
        </w:rPr>
        <w:t>Digital Media</w:t>
      </w:r>
      <w:r w:rsidR="00C43B4D" w:rsidRPr="00C43B4D">
        <w:rPr>
          <w:rFonts w:asciiTheme="minorHAnsi" w:eastAsiaTheme="minorHAnsi" w:hAnsiTheme="minorHAnsi"/>
          <w:sz w:val="20"/>
          <w:szCs w:val="22"/>
          <w:lang w:val="en-AU"/>
        </w:rPr>
        <w:t xml:space="preserve"> and/or </w:t>
      </w:r>
      <w:r w:rsidRPr="00C43B4D">
        <w:rPr>
          <w:rFonts w:asciiTheme="minorHAnsi" w:eastAsiaTheme="minorHAnsi" w:hAnsiTheme="minorHAnsi"/>
          <w:sz w:val="20"/>
          <w:szCs w:val="22"/>
          <w:lang w:val="en-AU"/>
        </w:rPr>
        <w:t xml:space="preserve">Graphic Design, </w:t>
      </w:r>
    </w:p>
    <w:p w14:paraId="4ED43645" w14:textId="77777777" w:rsidR="00874EF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F60183">
        <w:rPr>
          <w:rFonts w:asciiTheme="minorHAnsi" w:eastAsiaTheme="minorHAnsi" w:hAnsiTheme="minorHAnsi"/>
          <w:sz w:val="20"/>
          <w:szCs w:val="22"/>
          <w:lang w:val="en-AU"/>
        </w:rPr>
        <w:t xml:space="preserve">Journalism, </w:t>
      </w:r>
    </w:p>
    <w:p w14:paraId="3E32DA25" w14:textId="77777777" w:rsidR="00874EF3" w:rsidRPr="00F60183" w:rsidRDefault="00874EF3" w:rsidP="00874EF3">
      <w:pPr>
        <w:pStyle w:val="ListParagraph"/>
        <w:numPr>
          <w:ilvl w:val="0"/>
          <w:numId w:val="30"/>
        </w:numPr>
        <w:spacing w:before="50" w:after="40"/>
        <w:ind w:left="470" w:right="170" w:hanging="357"/>
        <w:contextualSpacing w:val="0"/>
        <w:jc w:val="both"/>
        <w:rPr>
          <w:rFonts w:asciiTheme="minorHAnsi" w:eastAsiaTheme="minorHAnsi" w:hAnsiTheme="minorHAnsi"/>
          <w:sz w:val="20"/>
          <w:szCs w:val="22"/>
          <w:lang w:val="en-AU"/>
        </w:rPr>
      </w:pPr>
      <w:r w:rsidRPr="00F60183">
        <w:rPr>
          <w:rFonts w:asciiTheme="minorHAnsi" w:eastAsiaTheme="minorHAnsi" w:hAnsiTheme="minorHAnsi"/>
          <w:sz w:val="20"/>
          <w:szCs w:val="22"/>
          <w:lang w:val="en-AU"/>
        </w:rPr>
        <w:t>Security and Strategic Studies.</w:t>
      </w:r>
    </w:p>
    <w:p w14:paraId="486FD64E" w14:textId="77777777" w:rsidR="004801AF" w:rsidRDefault="00BD3E15" w:rsidP="00AA6EC8">
      <w:pPr>
        <w:spacing w:before="120" w:line="259" w:lineRule="auto"/>
        <w:ind w:right="170"/>
        <w:jc w:val="both"/>
        <w:rPr>
          <w:rFonts w:ascii="Arial" w:eastAsia="Arial" w:hAnsi="Arial" w:cs="Arial"/>
          <w:color w:val="000000"/>
          <w:lang w:eastAsia="en-AU"/>
        </w:rPr>
      </w:pPr>
      <w:r>
        <w:rPr>
          <w:rFonts w:ascii="Arial" w:eastAsia="Arial" w:hAnsi="Arial" w:cs="Arial"/>
          <w:color w:val="000000"/>
          <w:lang w:eastAsia="en-AU"/>
        </w:rPr>
        <w:t xml:space="preserve">The </w:t>
      </w:r>
      <w:r w:rsidR="005766FB">
        <w:rPr>
          <w:rFonts w:ascii="Arial" w:eastAsia="Arial" w:hAnsi="Arial" w:cs="Arial"/>
          <w:color w:val="000000"/>
          <w:lang w:eastAsia="en-AU"/>
        </w:rPr>
        <w:t>G</w:t>
      </w:r>
      <w:r>
        <w:rPr>
          <w:rFonts w:ascii="Arial" w:eastAsia="Arial" w:hAnsi="Arial" w:cs="Arial"/>
          <w:color w:val="000000"/>
          <w:lang w:eastAsia="en-AU"/>
        </w:rPr>
        <w:t xml:space="preserve">overnments of Australia and </w:t>
      </w:r>
      <w:r w:rsidR="00314906">
        <w:rPr>
          <w:rFonts w:ascii="Arial" w:eastAsia="Arial" w:hAnsi="Arial" w:cs="Arial"/>
          <w:color w:val="000000"/>
          <w:lang w:eastAsia="en-AU"/>
        </w:rPr>
        <w:t>Tuvalu</w:t>
      </w:r>
      <w:r>
        <w:rPr>
          <w:rFonts w:ascii="Arial" w:eastAsia="Arial" w:hAnsi="Arial" w:cs="Arial"/>
          <w:color w:val="000000"/>
          <w:lang w:eastAsia="en-AU"/>
        </w:rPr>
        <w:t xml:space="preserve"> regularly review the above collaboratively and adjust priority fields accordingly.</w:t>
      </w:r>
    </w:p>
    <w:p w14:paraId="13FCC13D" w14:textId="77777777" w:rsidR="00B956C0" w:rsidRDefault="00B956C0">
      <w:pPr>
        <w:rPr>
          <w:rFonts w:ascii="Arial" w:eastAsiaTheme="majorEastAsia" w:hAnsi="Arial" w:cstheme="majorBidi"/>
          <w:b/>
          <w:bCs/>
          <w:color w:val="002060"/>
          <w:spacing w:val="-2"/>
          <w:sz w:val="21"/>
          <w:szCs w:val="21"/>
        </w:rPr>
      </w:pPr>
      <w:r>
        <w:rPr>
          <w:color w:val="002060"/>
          <w:sz w:val="21"/>
          <w:szCs w:val="21"/>
        </w:rPr>
        <w:br w:type="page"/>
      </w:r>
    </w:p>
    <w:p w14:paraId="057D49C1" w14:textId="5024D5FE" w:rsidR="00D77DD6" w:rsidRPr="00DD7A27" w:rsidRDefault="00A04DEB" w:rsidP="0005326E">
      <w:pPr>
        <w:pStyle w:val="Heading3"/>
        <w:rPr>
          <w:color w:val="002060"/>
          <w:sz w:val="21"/>
          <w:szCs w:val="21"/>
        </w:rPr>
      </w:pPr>
      <w:r w:rsidRPr="00DD7A27">
        <w:rPr>
          <w:color w:val="002060"/>
          <w:sz w:val="21"/>
          <w:szCs w:val="21"/>
        </w:rPr>
        <w:lastRenderedPageBreak/>
        <w:t xml:space="preserve">Australia </w:t>
      </w:r>
      <w:r w:rsidR="00D77DD6" w:rsidRPr="00DD7A27">
        <w:rPr>
          <w:color w:val="002060"/>
          <w:sz w:val="21"/>
          <w:szCs w:val="21"/>
        </w:rPr>
        <w:t xml:space="preserve">Awards </w:t>
      </w:r>
      <w:r w:rsidR="003B6847">
        <w:rPr>
          <w:color w:val="002060"/>
          <w:sz w:val="21"/>
          <w:szCs w:val="21"/>
        </w:rPr>
        <w:t>S</w:t>
      </w:r>
      <w:r w:rsidR="004801AF">
        <w:rPr>
          <w:color w:val="002060"/>
          <w:sz w:val="21"/>
          <w:szCs w:val="21"/>
        </w:rPr>
        <w:t xml:space="preserve">cholarships </w:t>
      </w:r>
      <w:r w:rsidR="003B6847">
        <w:rPr>
          <w:color w:val="002060"/>
          <w:sz w:val="21"/>
          <w:szCs w:val="21"/>
        </w:rPr>
        <w:t>b</w:t>
      </w:r>
      <w:r w:rsidR="00D77DD6" w:rsidRPr="00DD7A27">
        <w:rPr>
          <w:color w:val="002060"/>
          <w:sz w:val="21"/>
          <w:szCs w:val="21"/>
        </w:rPr>
        <w:t>enefits</w:t>
      </w:r>
    </w:p>
    <w:p w14:paraId="3283154E" w14:textId="0B9D49D7" w:rsidR="00D77DD6" w:rsidRPr="00DA2C34" w:rsidRDefault="00941DAA" w:rsidP="009D419D">
      <w:pPr>
        <w:pStyle w:val="BodyText"/>
        <w:spacing w:before="120"/>
        <w:rPr>
          <w:lang w:eastAsia="en-AU"/>
        </w:rPr>
      </w:pPr>
      <w:r w:rsidRPr="00941DAA">
        <w:rPr>
          <w:lang w:eastAsia="en-AU"/>
        </w:rPr>
        <w:t xml:space="preserve">Australia Awards </w:t>
      </w:r>
      <w:r w:rsidR="0002679C">
        <w:rPr>
          <w:lang w:eastAsia="en-AU"/>
        </w:rPr>
        <w:t>S</w:t>
      </w:r>
      <w:r w:rsidRPr="00941DAA">
        <w:rPr>
          <w:lang w:eastAsia="en-AU"/>
        </w:rPr>
        <w:t xml:space="preserve">cholarships are </w:t>
      </w:r>
      <w:r>
        <w:rPr>
          <w:lang w:eastAsia="en-AU"/>
        </w:rPr>
        <w:t>o</w:t>
      </w:r>
      <w:r w:rsidR="009D419D">
        <w:rPr>
          <w:lang w:eastAsia="en-AU"/>
        </w:rPr>
        <w:t>ffered</w:t>
      </w:r>
      <w:r w:rsidR="00DF6FD5" w:rsidRPr="00DA2C34">
        <w:rPr>
          <w:lang w:eastAsia="en-AU"/>
        </w:rPr>
        <w:t xml:space="preserve"> for the minimum </w:t>
      </w:r>
      <w:r w:rsidR="00D77DD6" w:rsidRPr="00DA2C34">
        <w:rPr>
          <w:lang w:eastAsia="en-AU"/>
        </w:rPr>
        <w:t>period necessary for the individual to complete the academic program specified by the Australian education institution, including any preparatory training.</w:t>
      </w:r>
    </w:p>
    <w:p w14:paraId="69D520E8" w14:textId="77777777" w:rsidR="00D77DD6" w:rsidRDefault="0010550B" w:rsidP="009C3503">
      <w:pPr>
        <w:pStyle w:val="BodyText"/>
        <w:spacing w:before="120"/>
        <w:jc w:val="both"/>
        <w:rPr>
          <w:lang w:eastAsia="en-AU"/>
        </w:rPr>
      </w:pPr>
      <w:r w:rsidRPr="00DA2C34">
        <w:rPr>
          <w:lang w:eastAsia="en-AU"/>
        </w:rPr>
        <w:t>Scholarship recipients will receive the following</w:t>
      </w:r>
      <w:r w:rsidR="00D77DD6" w:rsidRPr="00DA2C34">
        <w:rPr>
          <w:lang w:eastAsia="en-AU"/>
        </w:rPr>
        <w:t>:</w:t>
      </w:r>
    </w:p>
    <w:p w14:paraId="305C60BD" w14:textId="77777777" w:rsidR="00634441" w:rsidRPr="00DA2C34" w:rsidRDefault="00634441" w:rsidP="000D70B2">
      <w:pPr>
        <w:pStyle w:val="BodyCopy"/>
        <w:numPr>
          <w:ilvl w:val="0"/>
          <w:numId w:val="37"/>
        </w:numPr>
        <w:spacing w:before="120" w:after="120" w:line="240" w:lineRule="auto"/>
        <w:ind w:left="426" w:hanging="426"/>
        <w:jc w:val="both"/>
        <w:rPr>
          <w:lang w:eastAsia="en-AU"/>
        </w:rPr>
      </w:pPr>
      <w:r>
        <w:rPr>
          <w:lang w:eastAsia="en-AU"/>
        </w:rPr>
        <w:t>return air travel</w:t>
      </w:r>
    </w:p>
    <w:p w14:paraId="62F8012F" w14:textId="77777777" w:rsidR="00634441" w:rsidRDefault="00896156" w:rsidP="000D70B2">
      <w:pPr>
        <w:pStyle w:val="BodyCopy"/>
        <w:numPr>
          <w:ilvl w:val="0"/>
          <w:numId w:val="37"/>
        </w:numPr>
        <w:spacing w:before="120" w:after="120" w:line="240" w:lineRule="auto"/>
        <w:ind w:left="426" w:hanging="426"/>
        <w:jc w:val="both"/>
        <w:rPr>
          <w:lang w:eastAsia="en-AU"/>
        </w:rPr>
      </w:pPr>
      <w:r>
        <w:rPr>
          <w:lang w:eastAsia="en-AU"/>
        </w:rPr>
        <w:t>a one-</w:t>
      </w:r>
      <w:r w:rsidR="00634441">
        <w:rPr>
          <w:lang w:eastAsia="en-AU"/>
        </w:rPr>
        <w:t>off est</w:t>
      </w:r>
      <w:r w:rsidR="009D419D">
        <w:rPr>
          <w:lang w:eastAsia="en-AU"/>
        </w:rPr>
        <w:t>ablishment allowance on arrival</w:t>
      </w:r>
    </w:p>
    <w:p w14:paraId="5F524FB3" w14:textId="77777777" w:rsidR="00634441" w:rsidRDefault="00634441" w:rsidP="000D70B2">
      <w:pPr>
        <w:pStyle w:val="BodyCopy"/>
        <w:numPr>
          <w:ilvl w:val="0"/>
          <w:numId w:val="37"/>
        </w:numPr>
        <w:spacing w:before="120" w:after="120" w:line="240" w:lineRule="auto"/>
        <w:ind w:left="426" w:hanging="426"/>
        <w:jc w:val="both"/>
        <w:rPr>
          <w:lang w:eastAsia="en-AU"/>
        </w:rPr>
      </w:pPr>
      <w:r>
        <w:rPr>
          <w:lang w:eastAsia="en-AU"/>
        </w:rPr>
        <w:t>full tuition fees</w:t>
      </w:r>
    </w:p>
    <w:p w14:paraId="73C867E1" w14:textId="77777777" w:rsidR="004801AF" w:rsidRDefault="004801AF" w:rsidP="000D70B2">
      <w:pPr>
        <w:pStyle w:val="BodyCopy"/>
        <w:numPr>
          <w:ilvl w:val="0"/>
          <w:numId w:val="37"/>
        </w:numPr>
        <w:spacing w:before="120" w:after="120" w:line="240" w:lineRule="auto"/>
        <w:ind w:left="426" w:hanging="426"/>
        <w:jc w:val="both"/>
        <w:rPr>
          <w:lang w:eastAsia="en-AU"/>
        </w:rPr>
      </w:pPr>
      <w:r>
        <w:rPr>
          <w:lang w:eastAsia="en-AU"/>
        </w:rPr>
        <w:t>initial visa expenses</w:t>
      </w:r>
    </w:p>
    <w:p w14:paraId="20FEFA8E" w14:textId="77777777" w:rsidR="00634441" w:rsidRDefault="00634441" w:rsidP="000D70B2">
      <w:pPr>
        <w:pStyle w:val="BodyCopy"/>
        <w:numPr>
          <w:ilvl w:val="0"/>
          <w:numId w:val="37"/>
        </w:numPr>
        <w:spacing w:before="120" w:after="120" w:line="240" w:lineRule="auto"/>
        <w:ind w:left="426" w:hanging="426"/>
        <w:jc w:val="both"/>
        <w:rPr>
          <w:lang w:eastAsia="en-AU"/>
        </w:rPr>
      </w:pPr>
      <w:r>
        <w:rPr>
          <w:lang w:eastAsia="en-AU"/>
        </w:rPr>
        <w:t>contribution to living expenses</w:t>
      </w:r>
    </w:p>
    <w:p w14:paraId="70DEF080" w14:textId="77777777" w:rsidR="00634441" w:rsidRDefault="00634441" w:rsidP="000D70B2">
      <w:pPr>
        <w:pStyle w:val="BodyCopy"/>
        <w:numPr>
          <w:ilvl w:val="0"/>
          <w:numId w:val="37"/>
        </w:numPr>
        <w:spacing w:before="120" w:after="120" w:line="240" w:lineRule="auto"/>
        <w:ind w:left="426" w:hanging="426"/>
        <w:jc w:val="both"/>
        <w:rPr>
          <w:lang w:eastAsia="en-AU"/>
        </w:rPr>
      </w:pPr>
      <w:r>
        <w:rPr>
          <w:lang w:eastAsia="en-AU"/>
        </w:rPr>
        <w:t>introductory academic program</w:t>
      </w:r>
    </w:p>
    <w:p w14:paraId="33BD5350" w14:textId="77777777" w:rsidR="00634441" w:rsidRDefault="00634441" w:rsidP="000D70B2">
      <w:pPr>
        <w:pStyle w:val="BodyCopy"/>
        <w:numPr>
          <w:ilvl w:val="0"/>
          <w:numId w:val="37"/>
        </w:numPr>
        <w:spacing w:before="120" w:after="120" w:line="240" w:lineRule="auto"/>
        <w:ind w:left="426" w:hanging="426"/>
        <w:jc w:val="both"/>
        <w:rPr>
          <w:lang w:eastAsia="en-AU"/>
        </w:rPr>
      </w:pPr>
      <w:r>
        <w:rPr>
          <w:lang w:eastAsia="en-AU"/>
        </w:rPr>
        <w:t>overseas student health cover for the duration of the scholarship</w:t>
      </w:r>
    </w:p>
    <w:p w14:paraId="013204CD" w14:textId="770E3F8D" w:rsidR="00634441" w:rsidRDefault="00634441" w:rsidP="000D70B2">
      <w:pPr>
        <w:pStyle w:val="BodyCopy"/>
        <w:numPr>
          <w:ilvl w:val="0"/>
          <w:numId w:val="37"/>
        </w:numPr>
        <w:spacing w:before="120" w:after="120" w:line="240" w:lineRule="auto"/>
        <w:ind w:left="426" w:hanging="426"/>
        <w:jc w:val="both"/>
        <w:rPr>
          <w:lang w:eastAsia="en-AU"/>
        </w:rPr>
      </w:pPr>
      <w:r>
        <w:rPr>
          <w:lang w:eastAsia="en-AU"/>
        </w:rPr>
        <w:t>supplementary academic support</w:t>
      </w:r>
    </w:p>
    <w:p w14:paraId="76EECCB0" w14:textId="77777777" w:rsidR="004A0C3B" w:rsidRDefault="00634441" w:rsidP="000D70B2">
      <w:pPr>
        <w:pStyle w:val="BodyCopy"/>
        <w:numPr>
          <w:ilvl w:val="0"/>
          <w:numId w:val="37"/>
        </w:numPr>
        <w:spacing w:before="120" w:after="120" w:line="240" w:lineRule="auto"/>
        <w:ind w:left="426" w:hanging="426"/>
        <w:rPr>
          <w:lang w:eastAsia="en-AU"/>
        </w:rPr>
      </w:pPr>
      <w:r>
        <w:rPr>
          <w:lang w:eastAsia="en-AU"/>
        </w:rPr>
        <w:t>fieldwork allowance for research students and masters by coursework which has a</w:t>
      </w:r>
      <w:r w:rsidR="004A0C3B">
        <w:rPr>
          <w:lang w:eastAsia="en-AU"/>
        </w:rPr>
        <w:t xml:space="preserve"> compulsory fieldwork component</w:t>
      </w:r>
      <w:r w:rsidR="005766FB">
        <w:rPr>
          <w:lang w:eastAsia="en-AU"/>
        </w:rPr>
        <w:t>.</w:t>
      </w:r>
    </w:p>
    <w:p w14:paraId="33558762" w14:textId="77777777" w:rsidR="00EE3B50" w:rsidRPr="00457822" w:rsidRDefault="00D87545" w:rsidP="00C02C5D">
      <w:pPr>
        <w:pStyle w:val="Heading4"/>
        <w:spacing w:before="284"/>
        <w:rPr>
          <w:color w:val="002060"/>
          <w:sz w:val="21"/>
          <w:szCs w:val="21"/>
        </w:rPr>
      </w:pPr>
      <w:r w:rsidRPr="00457822">
        <w:rPr>
          <w:color w:val="002060"/>
          <w:sz w:val="21"/>
          <w:szCs w:val="21"/>
        </w:rPr>
        <w:t xml:space="preserve">Eligibility </w:t>
      </w:r>
      <w:r w:rsidR="006F7A86">
        <w:rPr>
          <w:color w:val="002060"/>
          <w:sz w:val="21"/>
          <w:szCs w:val="21"/>
        </w:rPr>
        <w:t>c</w:t>
      </w:r>
      <w:r w:rsidR="00EE3B50" w:rsidRPr="00457822">
        <w:rPr>
          <w:color w:val="002060"/>
          <w:sz w:val="21"/>
          <w:szCs w:val="21"/>
        </w:rPr>
        <w:t>riteria</w:t>
      </w:r>
    </w:p>
    <w:p w14:paraId="73377B30" w14:textId="5A001AB1" w:rsidR="009D419D" w:rsidRDefault="00D77DD6" w:rsidP="00F65748">
      <w:pPr>
        <w:pStyle w:val="Bullet"/>
        <w:numPr>
          <w:ilvl w:val="0"/>
          <w:numId w:val="0"/>
        </w:numPr>
        <w:spacing w:before="120" w:after="120"/>
        <w:jc w:val="both"/>
        <w:rPr>
          <w:lang w:eastAsia="en-AU"/>
        </w:rPr>
      </w:pPr>
      <w:r w:rsidRPr="0070560C">
        <w:rPr>
          <w:rFonts w:asciiTheme="minorHAnsi" w:eastAsiaTheme="minorHAnsi" w:hAnsiTheme="minorHAnsi" w:cs="Times New Roman"/>
          <w:color w:val="auto"/>
          <w:spacing w:val="0"/>
          <w:kern w:val="0"/>
          <w:szCs w:val="20"/>
          <w:lang w:eastAsia="en-AU"/>
        </w:rPr>
        <w:t>Australia Awards</w:t>
      </w:r>
      <w:r w:rsidR="009D419D" w:rsidRPr="0070560C">
        <w:rPr>
          <w:rFonts w:asciiTheme="minorHAnsi" w:eastAsiaTheme="minorHAnsi" w:hAnsiTheme="minorHAnsi" w:cs="Times New Roman"/>
          <w:color w:val="auto"/>
          <w:spacing w:val="0"/>
          <w:kern w:val="0"/>
          <w:szCs w:val="20"/>
          <w:lang w:eastAsia="en-AU"/>
        </w:rPr>
        <w:t xml:space="preserve"> Scholarships</w:t>
      </w:r>
      <w:r w:rsidRPr="0070560C">
        <w:rPr>
          <w:rFonts w:asciiTheme="minorHAnsi" w:eastAsiaTheme="minorHAnsi" w:hAnsiTheme="minorHAnsi" w:cs="Times New Roman"/>
          <w:color w:val="auto"/>
          <w:spacing w:val="0"/>
          <w:kern w:val="0"/>
          <w:szCs w:val="20"/>
          <w:lang w:eastAsia="en-AU"/>
        </w:rPr>
        <w:t xml:space="preserve"> a</w:t>
      </w:r>
      <w:r w:rsidR="00DF6FD5" w:rsidRPr="0070560C">
        <w:rPr>
          <w:rFonts w:asciiTheme="minorHAnsi" w:eastAsiaTheme="minorHAnsi" w:hAnsiTheme="minorHAnsi" w:cs="Times New Roman"/>
          <w:color w:val="auto"/>
          <w:spacing w:val="0"/>
          <w:kern w:val="0"/>
          <w:szCs w:val="20"/>
          <w:lang w:eastAsia="en-AU"/>
        </w:rPr>
        <w:t xml:space="preserve">pplicants must </w:t>
      </w:r>
      <w:r w:rsidR="00C4402E" w:rsidRPr="0070560C">
        <w:rPr>
          <w:rFonts w:asciiTheme="minorHAnsi" w:eastAsiaTheme="minorHAnsi" w:hAnsiTheme="minorHAnsi" w:cs="Times New Roman"/>
          <w:color w:val="auto"/>
          <w:spacing w:val="0"/>
          <w:kern w:val="0"/>
          <w:szCs w:val="20"/>
          <w:lang w:eastAsia="en-AU"/>
        </w:rPr>
        <w:t xml:space="preserve">meet all eligibility requirements detailed in the </w:t>
      </w:r>
      <w:r w:rsidR="00F362B6" w:rsidRPr="0070560C">
        <w:rPr>
          <w:rFonts w:asciiTheme="minorHAnsi" w:eastAsiaTheme="minorHAnsi" w:hAnsiTheme="minorHAnsi" w:cs="Times New Roman"/>
          <w:color w:val="auto"/>
          <w:spacing w:val="0"/>
          <w:kern w:val="0"/>
          <w:szCs w:val="20"/>
          <w:lang w:eastAsia="en-AU"/>
        </w:rPr>
        <w:t xml:space="preserve">Australia Awards </w:t>
      </w:r>
      <w:r w:rsidR="00C4402E" w:rsidRPr="0070560C">
        <w:rPr>
          <w:rFonts w:asciiTheme="minorHAnsi" w:eastAsiaTheme="minorHAnsi" w:hAnsiTheme="minorHAnsi" w:cs="Times New Roman"/>
          <w:color w:val="auto"/>
          <w:spacing w:val="0"/>
          <w:kern w:val="0"/>
          <w:szCs w:val="20"/>
          <w:lang w:eastAsia="en-AU"/>
        </w:rPr>
        <w:t>Scholarships</w:t>
      </w:r>
      <w:r w:rsidR="00DF6FD5" w:rsidRPr="0070560C">
        <w:rPr>
          <w:rFonts w:asciiTheme="minorHAnsi" w:eastAsiaTheme="minorHAnsi" w:hAnsiTheme="minorHAnsi" w:cs="Times New Roman"/>
          <w:color w:val="auto"/>
          <w:spacing w:val="0"/>
          <w:kern w:val="0"/>
          <w:szCs w:val="20"/>
          <w:lang w:eastAsia="en-AU"/>
        </w:rPr>
        <w:t xml:space="preserve"> Policy Handbook, available at:</w:t>
      </w:r>
      <w:r w:rsidR="00DF6FD5" w:rsidRPr="0070560C">
        <w:rPr>
          <w:lang w:eastAsia="en-AU"/>
        </w:rPr>
        <w:t xml:space="preserve"> </w:t>
      </w:r>
      <w:hyperlink r:id="rId12" w:history="1">
        <w:r w:rsidR="00F50A29" w:rsidRPr="0070560C">
          <w:rPr>
            <w:rStyle w:val="Hyperlink"/>
            <w:lang w:eastAsia="en-AU"/>
          </w:rPr>
          <w:t>https://dfat.gov.au/about-us/publications/Pages/australia-awards-scholarships-policy-handbook.aspx</w:t>
        </w:r>
      </w:hyperlink>
      <w:r w:rsidR="00F50A29">
        <w:rPr>
          <w:lang w:eastAsia="en-AU"/>
        </w:rPr>
        <w:t xml:space="preserve"> </w:t>
      </w:r>
    </w:p>
    <w:p w14:paraId="510CE279" w14:textId="7659248E" w:rsidR="0002679C" w:rsidRDefault="0002679C" w:rsidP="00F65748">
      <w:pPr>
        <w:pStyle w:val="Bullet"/>
        <w:numPr>
          <w:ilvl w:val="0"/>
          <w:numId w:val="0"/>
        </w:numPr>
        <w:spacing w:before="120" w:after="120"/>
        <w:jc w:val="both"/>
        <w:rPr>
          <w:lang w:eastAsia="en-AU"/>
        </w:rPr>
      </w:pPr>
      <w:r>
        <w:rPr>
          <w:rFonts w:eastAsia="Arial" w:cs="Arial"/>
          <w:color w:val="000000"/>
          <w:lang w:eastAsia="en-AU"/>
        </w:rPr>
        <w:t>W</w:t>
      </w:r>
      <w:r w:rsidRPr="00641312">
        <w:rPr>
          <w:rFonts w:eastAsia="Arial" w:cs="Arial"/>
          <w:color w:val="000000"/>
          <w:lang w:eastAsia="en-AU"/>
        </w:rPr>
        <w:t>hile there is no age limit, a scholar’s potential outputs on return from study will be assessed during selection</w:t>
      </w:r>
      <w:r>
        <w:rPr>
          <w:rFonts w:eastAsia="Arial" w:cs="Arial"/>
          <w:color w:val="000000"/>
          <w:lang w:eastAsia="en-AU"/>
        </w:rPr>
        <w:t>.</w:t>
      </w:r>
    </w:p>
    <w:p w14:paraId="3FE13A99" w14:textId="1AE195B3" w:rsidR="009D419D" w:rsidRPr="009D419D" w:rsidRDefault="0002679C" w:rsidP="00AA6EC8">
      <w:pPr>
        <w:spacing w:after="120"/>
        <w:rPr>
          <w:rFonts w:ascii="Arial" w:eastAsiaTheme="majorEastAsia" w:hAnsi="Arial" w:cstheme="majorBidi"/>
          <w:color w:val="000000" w:themeColor="text1"/>
          <w:spacing w:val="-2"/>
          <w:kern w:val="28"/>
          <w:szCs w:val="52"/>
          <w:lang w:eastAsia="en-AU" w:bidi="en-AU"/>
        </w:rPr>
      </w:pPr>
      <w:r>
        <w:rPr>
          <w:b/>
          <w:bCs/>
          <w:color w:val="288B9F" w:themeColor="background2" w:themeShade="BF"/>
          <w:lang w:eastAsia="en-AU"/>
        </w:rPr>
        <w:t>Country-specific criteria</w:t>
      </w:r>
    </w:p>
    <w:p w14:paraId="3E91D97F" w14:textId="2FD0FDE3" w:rsidR="00201BA2" w:rsidRDefault="00201BA2" w:rsidP="00F65748">
      <w:pPr>
        <w:jc w:val="both"/>
        <w:rPr>
          <w:rFonts w:ascii="Arial" w:eastAsia="Arial" w:hAnsi="Arial" w:cs="Arial"/>
          <w:color w:val="000000"/>
          <w:lang w:eastAsia="en-AU"/>
        </w:rPr>
      </w:pPr>
      <w:r>
        <w:rPr>
          <w:rFonts w:ascii="Arial" w:eastAsia="Arial" w:hAnsi="Arial" w:cs="Arial"/>
          <w:color w:val="000000"/>
          <w:lang w:eastAsia="en-AU"/>
        </w:rPr>
        <w:t>In addition to meeting the general eligibility criteria, a</w:t>
      </w:r>
      <w:r w:rsidRPr="00F836ED">
        <w:rPr>
          <w:rFonts w:ascii="Arial" w:eastAsia="Arial" w:hAnsi="Arial" w:cs="Arial"/>
          <w:color w:val="000000"/>
          <w:lang w:eastAsia="en-AU"/>
        </w:rPr>
        <w:t xml:space="preserve">pplicants must </w:t>
      </w:r>
      <w:r w:rsidRPr="006B2530">
        <w:rPr>
          <w:rFonts w:ascii="Arial" w:eastAsia="Arial" w:hAnsi="Arial" w:cs="Arial"/>
          <w:color w:val="000000"/>
          <w:u w:val="single"/>
          <w:lang w:eastAsia="en-AU"/>
        </w:rPr>
        <w:t>also</w:t>
      </w:r>
      <w:r>
        <w:rPr>
          <w:rFonts w:ascii="Arial" w:eastAsia="Arial" w:hAnsi="Arial" w:cs="Arial"/>
          <w:color w:val="000000"/>
          <w:lang w:eastAsia="en-AU"/>
        </w:rPr>
        <w:t xml:space="preserve"> </w:t>
      </w:r>
      <w:r w:rsidRPr="00F836ED">
        <w:rPr>
          <w:rFonts w:ascii="Arial" w:eastAsia="Arial" w:hAnsi="Arial" w:cs="Arial"/>
          <w:color w:val="000000"/>
          <w:lang w:eastAsia="en-AU"/>
        </w:rPr>
        <w:t>meet the following specific eligibility requirements</w:t>
      </w:r>
      <w:r>
        <w:rPr>
          <w:rFonts w:ascii="Arial" w:eastAsia="Arial" w:hAnsi="Arial" w:cs="Arial"/>
          <w:color w:val="000000"/>
          <w:lang w:eastAsia="en-AU"/>
        </w:rPr>
        <w:t xml:space="preserve"> to be considered for this award</w:t>
      </w:r>
      <w:r w:rsidRPr="00F836ED">
        <w:rPr>
          <w:rFonts w:ascii="Arial" w:eastAsia="Arial" w:hAnsi="Arial" w:cs="Arial"/>
          <w:color w:val="000000"/>
          <w:lang w:eastAsia="en-AU"/>
        </w:rPr>
        <w:t xml:space="preserve">: </w:t>
      </w:r>
    </w:p>
    <w:p w14:paraId="7745BDE0" w14:textId="7275853C" w:rsidR="002213AA" w:rsidRPr="000D70B2" w:rsidRDefault="002213AA" w:rsidP="000D70B2">
      <w:pPr>
        <w:pStyle w:val="ListParagraph"/>
        <w:numPr>
          <w:ilvl w:val="0"/>
          <w:numId w:val="40"/>
        </w:numPr>
        <w:spacing w:before="120" w:after="120"/>
        <w:ind w:left="426" w:hanging="426"/>
        <w:jc w:val="both"/>
        <w:rPr>
          <w:rFonts w:asciiTheme="minorHAnsi" w:hAnsiTheme="minorHAnsi" w:cstheme="minorHAnsi"/>
          <w:sz w:val="20"/>
          <w:szCs w:val="20"/>
          <w:lang w:eastAsia="en-AU"/>
        </w:rPr>
      </w:pPr>
      <w:r w:rsidRPr="000D70B2">
        <w:rPr>
          <w:rFonts w:asciiTheme="minorHAnsi" w:hAnsiTheme="minorHAnsi" w:cstheme="minorHAnsi"/>
          <w:sz w:val="20"/>
          <w:szCs w:val="20"/>
          <w:lang w:eastAsia="en-AU"/>
        </w:rPr>
        <w:t xml:space="preserve">must </w:t>
      </w:r>
      <w:r w:rsidRPr="000D70B2">
        <w:rPr>
          <w:rFonts w:asciiTheme="minorHAnsi" w:eastAsia="Arial" w:hAnsiTheme="minorHAnsi" w:cstheme="minorHAnsi"/>
          <w:color w:val="000000"/>
          <w:sz w:val="20"/>
          <w:szCs w:val="20"/>
          <w:lang w:eastAsia="en-AU"/>
        </w:rPr>
        <w:t xml:space="preserve">be residing in the Pacific region at the time of </w:t>
      </w:r>
      <w:r w:rsidRPr="000D70B2">
        <w:rPr>
          <w:rFonts w:asciiTheme="minorHAnsi" w:hAnsiTheme="minorHAnsi" w:cstheme="minorHAnsi"/>
          <w:sz w:val="20"/>
          <w:szCs w:val="20"/>
          <w:lang w:eastAsia="en-AU"/>
        </w:rPr>
        <w:t>application;</w:t>
      </w:r>
    </w:p>
    <w:p w14:paraId="7371EC7F" w14:textId="056C3851" w:rsidR="00786376" w:rsidRPr="000D70B2" w:rsidRDefault="00786376" w:rsidP="000D70B2">
      <w:pPr>
        <w:pStyle w:val="ListParagraph"/>
        <w:numPr>
          <w:ilvl w:val="0"/>
          <w:numId w:val="40"/>
        </w:numPr>
        <w:spacing w:before="120" w:after="120"/>
        <w:ind w:left="426" w:hanging="426"/>
        <w:jc w:val="both"/>
        <w:rPr>
          <w:rFonts w:asciiTheme="minorHAnsi" w:hAnsiTheme="minorHAnsi" w:cstheme="minorHAnsi"/>
          <w:sz w:val="20"/>
          <w:szCs w:val="20"/>
          <w:lang w:eastAsia="en-AU"/>
        </w:rPr>
      </w:pPr>
      <w:r w:rsidRPr="000D70B2">
        <w:rPr>
          <w:rFonts w:asciiTheme="minorHAnsi" w:hAnsiTheme="minorHAnsi" w:cstheme="minorHAnsi"/>
          <w:sz w:val="20"/>
          <w:szCs w:val="20"/>
          <w:lang w:eastAsia="en-AU"/>
        </w:rPr>
        <w:t>proposed</w:t>
      </w:r>
      <w:r w:rsidR="0070560C" w:rsidRPr="000D70B2">
        <w:rPr>
          <w:rFonts w:asciiTheme="minorHAnsi" w:hAnsiTheme="minorHAnsi" w:cstheme="minorHAnsi"/>
          <w:sz w:val="20"/>
          <w:szCs w:val="20"/>
          <w:lang w:eastAsia="en-AU"/>
        </w:rPr>
        <w:t xml:space="preserve"> study</w:t>
      </w:r>
      <w:r w:rsidRPr="000D70B2">
        <w:rPr>
          <w:rFonts w:asciiTheme="minorHAnsi" w:hAnsiTheme="minorHAnsi" w:cstheme="minorHAnsi"/>
          <w:sz w:val="20"/>
          <w:szCs w:val="20"/>
          <w:lang w:eastAsia="en-AU"/>
        </w:rPr>
        <w:t xml:space="preserve"> program must align to a priority sector</w:t>
      </w:r>
      <w:r w:rsidR="0070560C" w:rsidRPr="000D70B2">
        <w:rPr>
          <w:rFonts w:asciiTheme="minorHAnsi" w:hAnsiTheme="minorHAnsi" w:cstheme="minorHAnsi"/>
          <w:sz w:val="20"/>
          <w:szCs w:val="20"/>
          <w:lang w:eastAsia="en-AU"/>
        </w:rPr>
        <w:t>;</w:t>
      </w:r>
    </w:p>
    <w:p w14:paraId="09C1C3B3" w14:textId="1BAE653A" w:rsidR="0002679C" w:rsidRPr="000D70B2" w:rsidRDefault="0002679C" w:rsidP="000D70B2">
      <w:pPr>
        <w:pStyle w:val="ListParagraph"/>
        <w:numPr>
          <w:ilvl w:val="0"/>
          <w:numId w:val="40"/>
        </w:numPr>
        <w:spacing w:before="120" w:after="120"/>
        <w:ind w:left="426" w:hanging="426"/>
        <w:jc w:val="both"/>
        <w:rPr>
          <w:rFonts w:asciiTheme="minorHAnsi" w:eastAsia="Arial" w:hAnsiTheme="minorHAnsi" w:cstheme="minorHAnsi"/>
          <w:color w:val="000000"/>
          <w:sz w:val="20"/>
          <w:szCs w:val="20"/>
          <w:lang w:eastAsia="en-AU"/>
        </w:rPr>
      </w:pPr>
      <w:r w:rsidRPr="000D70B2">
        <w:rPr>
          <w:rFonts w:asciiTheme="minorHAnsi" w:hAnsiTheme="minorHAnsi" w:cstheme="minorHAnsi"/>
          <w:sz w:val="20"/>
          <w:szCs w:val="20"/>
          <w:lang w:eastAsia="en-AU"/>
        </w:rPr>
        <w:t>program of study must not be available locally or regionally</w:t>
      </w:r>
      <w:r w:rsidRPr="000D70B2">
        <w:rPr>
          <w:rFonts w:asciiTheme="minorHAnsi" w:eastAsia="Arial" w:hAnsiTheme="minorHAnsi" w:cstheme="minorHAnsi"/>
          <w:color w:val="000000"/>
          <w:sz w:val="20"/>
          <w:szCs w:val="20"/>
          <w:lang w:eastAsia="en-AU"/>
        </w:rPr>
        <w:t>;</w:t>
      </w:r>
    </w:p>
    <w:p w14:paraId="697D6764" w14:textId="310A48E7" w:rsidR="0002679C" w:rsidRPr="000D70B2" w:rsidRDefault="0002679C" w:rsidP="000D70B2">
      <w:pPr>
        <w:pStyle w:val="ListParagraph"/>
        <w:numPr>
          <w:ilvl w:val="0"/>
          <w:numId w:val="40"/>
        </w:numPr>
        <w:spacing w:before="120" w:after="120"/>
        <w:ind w:left="426" w:hanging="426"/>
        <w:jc w:val="both"/>
        <w:rPr>
          <w:rFonts w:asciiTheme="minorHAnsi" w:eastAsia="Arial" w:hAnsiTheme="minorHAnsi" w:cstheme="minorHAnsi"/>
          <w:color w:val="000000"/>
          <w:sz w:val="20"/>
          <w:szCs w:val="20"/>
          <w:lang w:eastAsia="en-AU"/>
        </w:rPr>
      </w:pPr>
      <w:r w:rsidRPr="000D70B2">
        <w:rPr>
          <w:rFonts w:asciiTheme="minorHAnsi" w:eastAsia="Arial" w:hAnsiTheme="minorHAnsi" w:cstheme="minorHAnsi"/>
          <w:color w:val="000000"/>
          <w:sz w:val="20"/>
          <w:szCs w:val="20"/>
          <w:lang w:eastAsia="en-AU"/>
        </w:rPr>
        <w:t>must be a minimum of 18 years of age at the time of commencing the scholarship</w:t>
      </w:r>
      <w:r w:rsidR="00B709F4" w:rsidRPr="000D70B2">
        <w:rPr>
          <w:rFonts w:asciiTheme="minorHAnsi" w:eastAsia="Arial" w:hAnsiTheme="minorHAnsi" w:cstheme="minorHAnsi"/>
          <w:color w:val="000000"/>
          <w:sz w:val="20"/>
          <w:szCs w:val="20"/>
          <w:lang w:eastAsia="en-AU"/>
        </w:rPr>
        <w:t xml:space="preserve"> (January 2023)</w:t>
      </w:r>
      <w:r w:rsidR="002213AA" w:rsidRPr="000D70B2">
        <w:rPr>
          <w:rFonts w:asciiTheme="minorHAnsi" w:eastAsia="Arial" w:hAnsiTheme="minorHAnsi" w:cstheme="minorHAnsi"/>
          <w:color w:val="000000"/>
          <w:sz w:val="20"/>
          <w:szCs w:val="20"/>
          <w:lang w:eastAsia="en-AU"/>
        </w:rPr>
        <w:t>;</w:t>
      </w:r>
    </w:p>
    <w:p w14:paraId="1977930D" w14:textId="12206595" w:rsidR="002213AA" w:rsidRPr="000D70B2" w:rsidRDefault="002213AA" w:rsidP="000D70B2">
      <w:pPr>
        <w:pStyle w:val="ListParagraph"/>
        <w:numPr>
          <w:ilvl w:val="0"/>
          <w:numId w:val="40"/>
        </w:numPr>
        <w:spacing w:before="120" w:after="120"/>
        <w:ind w:left="426" w:hanging="426"/>
        <w:jc w:val="both"/>
        <w:rPr>
          <w:rFonts w:asciiTheme="minorHAnsi" w:eastAsia="Arial" w:hAnsiTheme="minorHAnsi" w:cstheme="minorHAnsi"/>
          <w:color w:val="000000"/>
          <w:sz w:val="20"/>
          <w:szCs w:val="20"/>
          <w:lang w:eastAsia="en-AU"/>
        </w:rPr>
      </w:pPr>
      <w:r w:rsidRPr="000D70B2">
        <w:rPr>
          <w:rFonts w:asciiTheme="minorHAnsi" w:eastAsia="Arial" w:hAnsiTheme="minorHAnsi" w:cstheme="minorHAnsi"/>
          <w:color w:val="000000"/>
          <w:sz w:val="20"/>
          <w:szCs w:val="20"/>
          <w:lang w:eastAsia="en-AU"/>
        </w:rPr>
        <w:t xml:space="preserve">must be able to meet the institutional entry requirements for their proposed course; </w:t>
      </w:r>
    </w:p>
    <w:p w14:paraId="53EFB029" w14:textId="7B9F095A" w:rsidR="0002679C" w:rsidRPr="000D70B2" w:rsidRDefault="0002679C" w:rsidP="000D70B2">
      <w:pPr>
        <w:pStyle w:val="ListParagraph"/>
        <w:numPr>
          <w:ilvl w:val="0"/>
          <w:numId w:val="40"/>
        </w:numPr>
        <w:spacing w:before="120" w:after="120"/>
        <w:ind w:left="426" w:hanging="426"/>
        <w:jc w:val="both"/>
        <w:rPr>
          <w:rFonts w:asciiTheme="minorHAnsi" w:eastAsia="Arial" w:hAnsiTheme="minorHAnsi" w:cstheme="minorHAnsi"/>
          <w:color w:val="000000"/>
          <w:sz w:val="20"/>
          <w:szCs w:val="20"/>
          <w:lang w:eastAsia="en-AU"/>
        </w:rPr>
      </w:pPr>
      <w:r w:rsidRPr="000D70B2">
        <w:rPr>
          <w:rFonts w:asciiTheme="minorHAnsi" w:eastAsia="Arial" w:hAnsiTheme="minorHAnsi" w:cstheme="minorHAnsi"/>
          <w:color w:val="000000"/>
          <w:sz w:val="20"/>
          <w:szCs w:val="20"/>
          <w:lang w:eastAsia="en-AU"/>
        </w:rPr>
        <w:t>must not be serving an existing scholarship bond with Tuvalu or any other government;</w:t>
      </w:r>
    </w:p>
    <w:p w14:paraId="1229ACC5" w14:textId="5B23D310" w:rsidR="0002679C" w:rsidRPr="000D70B2" w:rsidRDefault="0002679C" w:rsidP="000D70B2">
      <w:pPr>
        <w:pStyle w:val="ListParagraph"/>
        <w:numPr>
          <w:ilvl w:val="0"/>
          <w:numId w:val="40"/>
        </w:numPr>
        <w:spacing w:before="120" w:after="120"/>
        <w:ind w:left="426" w:hanging="426"/>
        <w:jc w:val="both"/>
        <w:rPr>
          <w:rFonts w:asciiTheme="minorHAnsi" w:eastAsia="Arial" w:hAnsiTheme="minorHAnsi" w:cstheme="minorHAnsi"/>
          <w:color w:val="000000"/>
          <w:sz w:val="20"/>
          <w:szCs w:val="20"/>
          <w:lang w:eastAsia="en-AU"/>
        </w:rPr>
      </w:pPr>
      <w:r w:rsidRPr="000D70B2">
        <w:rPr>
          <w:rFonts w:asciiTheme="minorHAnsi" w:eastAsia="Arial" w:hAnsiTheme="minorHAnsi" w:cstheme="minorHAnsi"/>
          <w:color w:val="000000"/>
          <w:sz w:val="20"/>
          <w:szCs w:val="20"/>
          <w:lang w:eastAsia="en-AU"/>
        </w:rPr>
        <w:t>must not hold an equivalent or higher degree qualification</w:t>
      </w:r>
      <w:r w:rsidR="00744AF7" w:rsidRPr="000D70B2">
        <w:rPr>
          <w:rFonts w:asciiTheme="minorHAnsi" w:eastAsia="Arial" w:hAnsiTheme="minorHAnsi" w:cstheme="minorHAnsi"/>
          <w:color w:val="000000"/>
          <w:sz w:val="20"/>
          <w:szCs w:val="20"/>
          <w:lang w:eastAsia="en-AU"/>
        </w:rPr>
        <w:t xml:space="preserve"> </w:t>
      </w:r>
      <w:r w:rsidRPr="000D70B2">
        <w:rPr>
          <w:rFonts w:asciiTheme="minorHAnsi" w:eastAsia="Arial" w:hAnsiTheme="minorHAnsi" w:cstheme="minorHAnsi"/>
          <w:color w:val="000000"/>
          <w:sz w:val="20"/>
          <w:szCs w:val="20"/>
          <w:lang w:eastAsia="en-AU"/>
        </w:rPr>
        <w:t>either at time of application or commencement of award</w:t>
      </w:r>
      <w:r w:rsidR="002213AA" w:rsidRPr="000D70B2">
        <w:rPr>
          <w:rFonts w:asciiTheme="minorHAnsi" w:eastAsia="Arial" w:hAnsiTheme="minorHAnsi" w:cstheme="minorHAnsi"/>
          <w:color w:val="000000"/>
          <w:sz w:val="20"/>
          <w:szCs w:val="20"/>
          <w:lang w:eastAsia="en-AU"/>
        </w:rPr>
        <w:t>;</w:t>
      </w:r>
    </w:p>
    <w:p w14:paraId="2D45FF72" w14:textId="77777777" w:rsidR="0002679C" w:rsidRPr="000D70B2" w:rsidRDefault="0002679C" w:rsidP="000D70B2">
      <w:pPr>
        <w:pStyle w:val="ListParagraph"/>
        <w:numPr>
          <w:ilvl w:val="0"/>
          <w:numId w:val="40"/>
        </w:numPr>
        <w:spacing w:before="120" w:after="120"/>
        <w:ind w:left="426" w:hanging="426"/>
        <w:jc w:val="both"/>
        <w:rPr>
          <w:rFonts w:asciiTheme="minorHAnsi" w:eastAsia="Arial" w:hAnsiTheme="minorHAnsi" w:cstheme="minorHAnsi"/>
          <w:color w:val="000000"/>
          <w:sz w:val="20"/>
          <w:szCs w:val="20"/>
          <w:lang w:eastAsia="en-AU"/>
        </w:rPr>
      </w:pPr>
      <w:r w:rsidRPr="000D70B2">
        <w:rPr>
          <w:rFonts w:asciiTheme="minorHAnsi" w:eastAsia="Arial" w:hAnsiTheme="minorHAnsi" w:cstheme="minorHAnsi"/>
          <w:color w:val="000000"/>
          <w:sz w:val="20"/>
          <w:szCs w:val="20"/>
          <w:lang w:eastAsia="en-AU"/>
        </w:rPr>
        <w:t>must not transfer from a Tuvalu Government scholarship or any other scholarship during the tenure of that scholarship; and</w:t>
      </w:r>
    </w:p>
    <w:p w14:paraId="52925C67" w14:textId="71657720" w:rsidR="0002679C" w:rsidRPr="000D70B2" w:rsidRDefault="0002679C" w:rsidP="000D70B2">
      <w:pPr>
        <w:pStyle w:val="ListParagraph"/>
        <w:numPr>
          <w:ilvl w:val="0"/>
          <w:numId w:val="40"/>
        </w:numPr>
        <w:spacing w:before="120" w:after="120"/>
        <w:ind w:left="426" w:hanging="426"/>
        <w:jc w:val="both"/>
        <w:rPr>
          <w:rFonts w:asciiTheme="minorHAnsi" w:eastAsia="Arial" w:hAnsiTheme="minorHAnsi" w:cstheme="minorHAnsi"/>
          <w:color w:val="000000"/>
          <w:sz w:val="20"/>
          <w:szCs w:val="20"/>
          <w:lang w:eastAsia="en-AU"/>
        </w:rPr>
      </w:pPr>
      <w:r w:rsidRPr="000D70B2">
        <w:rPr>
          <w:rFonts w:asciiTheme="minorHAnsi" w:eastAsia="Arial" w:hAnsiTheme="minorHAnsi" w:cstheme="minorHAnsi"/>
          <w:color w:val="000000"/>
          <w:sz w:val="20"/>
          <w:szCs w:val="20"/>
          <w:lang w:eastAsia="en-AU"/>
        </w:rPr>
        <w:t>must be applying to commence a new course of study and not be seeking support for a course they have already commenced in Australia.</w:t>
      </w:r>
    </w:p>
    <w:p w14:paraId="12964AE6" w14:textId="77777777" w:rsidR="000D70B2" w:rsidRDefault="000D70B2" w:rsidP="00201BA2">
      <w:pPr>
        <w:spacing w:line="259" w:lineRule="auto"/>
        <w:rPr>
          <w:rFonts w:ascii="Arial" w:eastAsia="Arial" w:hAnsi="Arial" w:cs="Arial"/>
          <w:b/>
          <w:iCs/>
          <w:color w:val="000000"/>
          <w:lang w:eastAsia="en-AU"/>
        </w:rPr>
      </w:pPr>
    </w:p>
    <w:p w14:paraId="3E237E5B" w14:textId="77777777" w:rsidR="000D70B2" w:rsidRDefault="000D70B2" w:rsidP="00201BA2">
      <w:pPr>
        <w:spacing w:line="259" w:lineRule="auto"/>
        <w:rPr>
          <w:rFonts w:ascii="Arial" w:eastAsia="Arial" w:hAnsi="Arial" w:cs="Arial"/>
          <w:b/>
          <w:iCs/>
          <w:color w:val="000000"/>
          <w:lang w:eastAsia="en-AU"/>
        </w:rPr>
      </w:pPr>
    </w:p>
    <w:p w14:paraId="65B7688F" w14:textId="2AC40C95" w:rsidR="00201BA2" w:rsidRPr="00AA6EC8" w:rsidRDefault="00201BA2" w:rsidP="00201BA2">
      <w:pPr>
        <w:spacing w:line="259" w:lineRule="auto"/>
        <w:rPr>
          <w:rFonts w:ascii="Arial" w:eastAsia="Arial" w:hAnsi="Arial" w:cs="Arial"/>
          <w:b/>
          <w:iCs/>
          <w:color w:val="000000"/>
          <w:lang w:eastAsia="en-AU"/>
        </w:rPr>
      </w:pPr>
      <w:r w:rsidRPr="00AA6EC8">
        <w:rPr>
          <w:rFonts w:ascii="Arial" w:eastAsia="Arial" w:hAnsi="Arial" w:cs="Arial"/>
          <w:b/>
          <w:iCs/>
          <w:color w:val="000000"/>
          <w:lang w:eastAsia="en-AU"/>
        </w:rPr>
        <w:t xml:space="preserve">For </w:t>
      </w:r>
      <w:r w:rsidR="0002679C" w:rsidRPr="00AA6EC8">
        <w:rPr>
          <w:rFonts w:ascii="Arial" w:eastAsia="Arial" w:hAnsi="Arial" w:cs="Arial"/>
          <w:b/>
          <w:iCs/>
          <w:color w:val="000000"/>
          <w:lang w:eastAsia="en-AU"/>
        </w:rPr>
        <w:t xml:space="preserve">undergraduate </w:t>
      </w:r>
      <w:r w:rsidRPr="00AA6EC8">
        <w:rPr>
          <w:rFonts w:ascii="Arial" w:eastAsia="Arial" w:hAnsi="Arial" w:cs="Arial"/>
          <w:b/>
          <w:iCs/>
          <w:color w:val="000000"/>
          <w:lang w:eastAsia="en-AU"/>
        </w:rPr>
        <w:t>level study:</w:t>
      </w:r>
    </w:p>
    <w:p w14:paraId="618E60A9" w14:textId="77777777" w:rsidR="002213AA" w:rsidRPr="00973C3D" w:rsidRDefault="002213AA" w:rsidP="002213AA">
      <w:pPr>
        <w:pStyle w:val="Bullet"/>
        <w:numPr>
          <w:ilvl w:val="0"/>
          <w:numId w:val="0"/>
        </w:numPr>
        <w:rPr>
          <w:bCs/>
          <w:lang w:eastAsia="en-AU"/>
        </w:rPr>
      </w:pPr>
      <w:r>
        <w:rPr>
          <w:bCs/>
          <w:lang w:eastAsia="en-AU"/>
        </w:rPr>
        <w:t>Undergraduate a</w:t>
      </w:r>
      <w:r w:rsidRPr="00973C3D">
        <w:rPr>
          <w:bCs/>
          <w:lang w:eastAsia="en-AU"/>
        </w:rPr>
        <w:t>pplicants must:</w:t>
      </w:r>
    </w:p>
    <w:p w14:paraId="0A8A689E" w14:textId="726810DC" w:rsidR="002213AA" w:rsidRDefault="00201BA2" w:rsidP="000D70B2">
      <w:pPr>
        <w:pStyle w:val="BodyCopy"/>
        <w:numPr>
          <w:ilvl w:val="0"/>
          <w:numId w:val="38"/>
        </w:numPr>
        <w:spacing w:before="120" w:after="120" w:line="240" w:lineRule="auto"/>
        <w:ind w:left="284" w:hanging="284"/>
        <w:jc w:val="both"/>
        <w:rPr>
          <w:lang w:eastAsia="en-AU"/>
        </w:rPr>
      </w:pPr>
      <w:r w:rsidRPr="00AA6EC8">
        <w:rPr>
          <w:lang w:eastAsia="en-AU"/>
        </w:rPr>
        <w:t xml:space="preserve">have completed Year 12 Certificate Examination with a minimum aggregate mark of </w:t>
      </w:r>
      <w:r w:rsidRPr="003B6847">
        <w:rPr>
          <w:lang w:eastAsia="en-AU"/>
        </w:rPr>
        <w:t>300</w:t>
      </w:r>
      <w:r w:rsidRPr="00AA6EC8">
        <w:rPr>
          <w:lang w:eastAsia="en-AU"/>
        </w:rPr>
        <w:t xml:space="preserve"> out of 400 (including English and three best subjects)</w:t>
      </w:r>
      <w:r w:rsidR="005766FB" w:rsidRPr="00AA6EC8">
        <w:rPr>
          <w:lang w:eastAsia="en-AU"/>
        </w:rPr>
        <w:t xml:space="preserve"> </w:t>
      </w:r>
      <w:r w:rsidR="002213AA" w:rsidRPr="00973C3D">
        <w:rPr>
          <w:lang w:eastAsia="en-AU"/>
        </w:rPr>
        <w:t>or equivalent</w:t>
      </w:r>
      <w:r w:rsidR="002213AA" w:rsidRPr="00046B30">
        <w:rPr>
          <w:lang w:eastAsia="en-AU"/>
        </w:rPr>
        <w:t xml:space="preserve"> </w:t>
      </w:r>
      <w:r w:rsidR="002213AA" w:rsidRPr="00AA6EC8">
        <w:rPr>
          <w:u w:val="single"/>
          <w:lang w:eastAsia="en-AU"/>
        </w:rPr>
        <w:t>and</w:t>
      </w:r>
      <w:r w:rsidR="002213AA">
        <w:rPr>
          <w:lang w:eastAsia="en-AU"/>
        </w:rPr>
        <w:t xml:space="preserve"> </w:t>
      </w:r>
      <w:r w:rsidRPr="00AA6EC8">
        <w:rPr>
          <w:lang w:eastAsia="en-AU"/>
        </w:rPr>
        <w:t xml:space="preserve">must </w:t>
      </w:r>
      <w:r w:rsidR="005766FB" w:rsidRPr="00AA6EC8">
        <w:rPr>
          <w:lang w:eastAsia="en-AU"/>
        </w:rPr>
        <w:t xml:space="preserve">be </w:t>
      </w:r>
      <w:r w:rsidR="002213AA">
        <w:rPr>
          <w:lang w:eastAsia="en-AU"/>
        </w:rPr>
        <w:t>studying</w:t>
      </w:r>
      <w:r w:rsidR="002213AA" w:rsidRPr="00AA6EC8">
        <w:rPr>
          <w:lang w:eastAsia="en-AU"/>
        </w:rPr>
        <w:t xml:space="preserve"> </w:t>
      </w:r>
      <w:r w:rsidRPr="00AA6EC8">
        <w:rPr>
          <w:lang w:eastAsia="en-AU"/>
        </w:rPr>
        <w:t>Year 13</w:t>
      </w:r>
      <w:r w:rsidR="002213AA">
        <w:rPr>
          <w:lang w:eastAsia="en-AU"/>
        </w:rPr>
        <w:t>.</w:t>
      </w:r>
      <w:r w:rsidR="002213AA" w:rsidRPr="002213AA">
        <w:rPr>
          <w:lang w:eastAsia="en-AU"/>
        </w:rPr>
        <w:t xml:space="preserve"> </w:t>
      </w:r>
      <w:r w:rsidR="002213AA">
        <w:rPr>
          <w:lang w:eastAsia="en-AU"/>
        </w:rPr>
        <w:t xml:space="preserve">Scholarship will be dependent on applicant achieving a minimum aggregate result of </w:t>
      </w:r>
      <w:r w:rsidR="002213AA" w:rsidRPr="003B6847">
        <w:rPr>
          <w:lang w:eastAsia="en-AU"/>
        </w:rPr>
        <w:t>300</w:t>
      </w:r>
      <w:r w:rsidR="002213AA">
        <w:rPr>
          <w:lang w:eastAsia="en-AU"/>
        </w:rPr>
        <w:t xml:space="preserve"> out of 400 in 202</w:t>
      </w:r>
      <w:r w:rsidR="00035BFF">
        <w:rPr>
          <w:lang w:eastAsia="en-AU"/>
        </w:rPr>
        <w:t>2</w:t>
      </w:r>
      <w:r w:rsidR="002213AA">
        <w:rPr>
          <w:lang w:eastAsia="en-AU"/>
        </w:rPr>
        <w:t>; OR</w:t>
      </w:r>
    </w:p>
    <w:p w14:paraId="4C5A0839" w14:textId="27BD0167" w:rsidR="002213AA" w:rsidRDefault="002213AA" w:rsidP="000D70B2">
      <w:pPr>
        <w:pStyle w:val="BodyCopy"/>
        <w:numPr>
          <w:ilvl w:val="0"/>
          <w:numId w:val="38"/>
        </w:numPr>
        <w:spacing w:before="120" w:after="120" w:line="240" w:lineRule="auto"/>
        <w:ind w:left="284" w:hanging="284"/>
        <w:jc w:val="both"/>
        <w:rPr>
          <w:lang w:eastAsia="en-AU"/>
        </w:rPr>
      </w:pPr>
      <w:r>
        <w:rPr>
          <w:lang w:eastAsia="en-AU"/>
        </w:rPr>
        <w:t xml:space="preserve">have completed Year 13 Certificate Examination with a minimum aggregate mark of </w:t>
      </w:r>
      <w:r w:rsidRPr="003B6847">
        <w:rPr>
          <w:lang w:eastAsia="en-AU"/>
        </w:rPr>
        <w:t>300</w:t>
      </w:r>
      <w:r>
        <w:rPr>
          <w:lang w:eastAsia="en-AU"/>
        </w:rPr>
        <w:t xml:space="preserve"> out of 400 (English and three best subjects) or equivalent. </w:t>
      </w:r>
    </w:p>
    <w:p w14:paraId="66B53337" w14:textId="05B80424" w:rsidR="002213AA" w:rsidRDefault="00201BA2" w:rsidP="000D70B2">
      <w:pPr>
        <w:pStyle w:val="BodyCopy"/>
        <w:numPr>
          <w:ilvl w:val="0"/>
          <w:numId w:val="38"/>
        </w:numPr>
        <w:spacing w:before="120" w:after="120" w:line="240" w:lineRule="auto"/>
        <w:ind w:left="284" w:hanging="284"/>
        <w:jc w:val="both"/>
        <w:rPr>
          <w:lang w:eastAsia="en-AU"/>
        </w:rPr>
      </w:pPr>
      <w:r w:rsidRPr="00AA6EC8">
        <w:rPr>
          <w:lang w:eastAsia="en-AU"/>
        </w:rPr>
        <w:t>mature age applicants</w:t>
      </w:r>
      <w:r w:rsidR="002213AA">
        <w:rPr>
          <w:lang w:eastAsia="en-AU"/>
        </w:rPr>
        <w:t xml:space="preserve"> who have:</w:t>
      </w:r>
    </w:p>
    <w:p w14:paraId="4E966850" w14:textId="006932A7" w:rsidR="002213AA" w:rsidRPr="002315B4" w:rsidRDefault="00201BA2" w:rsidP="00AA6EC8">
      <w:pPr>
        <w:pStyle w:val="BodyCopy"/>
        <w:numPr>
          <w:ilvl w:val="0"/>
          <w:numId w:val="36"/>
        </w:numPr>
        <w:spacing w:before="120" w:after="120" w:line="240" w:lineRule="auto"/>
        <w:jc w:val="both"/>
        <w:rPr>
          <w:lang w:eastAsia="en-AU"/>
        </w:rPr>
      </w:pPr>
      <w:r w:rsidRPr="002315B4">
        <w:rPr>
          <w:lang w:eastAsia="en-AU"/>
        </w:rPr>
        <w:t>completed a</w:t>
      </w:r>
      <w:r w:rsidR="0022188B" w:rsidRPr="002315B4">
        <w:rPr>
          <w:lang w:eastAsia="en-AU"/>
        </w:rPr>
        <w:t xml:space="preserve"> </w:t>
      </w:r>
      <w:r w:rsidRPr="002315B4">
        <w:rPr>
          <w:lang w:eastAsia="en-AU"/>
        </w:rPr>
        <w:t>qual</w:t>
      </w:r>
      <w:r w:rsidR="009D419D" w:rsidRPr="002315B4">
        <w:rPr>
          <w:lang w:eastAsia="en-AU"/>
        </w:rPr>
        <w:t>ification, should have minimum five</w:t>
      </w:r>
      <w:r w:rsidRPr="002315B4">
        <w:rPr>
          <w:lang w:eastAsia="en-AU"/>
        </w:rPr>
        <w:t xml:space="preserve"> years’ relevant work experience</w:t>
      </w:r>
    </w:p>
    <w:p w14:paraId="193376DA" w14:textId="7CB2C048" w:rsidR="00201BA2" w:rsidRPr="00AA6EC8" w:rsidRDefault="00201BA2" w:rsidP="00AA6EC8">
      <w:pPr>
        <w:pStyle w:val="BodyCopy"/>
        <w:numPr>
          <w:ilvl w:val="0"/>
          <w:numId w:val="36"/>
        </w:numPr>
        <w:spacing w:before="120" w:after="120" w:line="240" w:lineRule="auto"/>
        <w:jc w:val="both"/>
        <w:rPr>
          <w:lang w:eastAsia="en-AU"/>
        </w:rPr>
      </w:pPr>
      <w:r w:rsidRPr="00AA6EC8">
        <w:rPr>
          <w:lang w:eastAsia="en-AU"/>
        </w:rPr>
        <w:t>not completed a qualification</w:t>
      </w:r>
      <w:r w:rsidR="002213AA">
        <w:rPr>
          <w:lang w:eastAsia="en-AU"/>
        </w:rPr>
        <w:t xml:space="preserve">, must </w:t>
      </w:r>
      <w:r w:rsidRPr="00AA6EC8">
        <w:rPr>
          <w:lang w:eastAsia="en-AU"/>
        </w:rPr>
        <w:t xml:space="preserve">have </w:t>
      </w:r>
      <w:r w:rsidR="00403929" w:rsidRPr="00AA6EC8">
        <w:rPr>
          <w:lang w:eastAsia="en-AU"/>
        </w:rPr>
        <w:t xml:space="preserve">a minimum of 10 years </w:t>
      </w:r>
      <w:r w:rsidRPr="00AA6EC8">
        <w:rPr>
          <w:lang w:eastAsia="en-AU"/>
        </w:rPr>
        <w:t>relevant work experience</w:t>
      </w:r>
      <w:r w:rsidR="002213AA">
        <w:rPr>
          <w:lang w:eastAsia="en-AU"/>
        </w:rPr>
        <w:t xml:space="preserve"> and </w:t>
      </w:r>
      <w:r w:rsidRPr="00AA6EC8">
        <w:rPr>
          <w:lang w:eastAsia="en-AU"/>
        </w:rPr>
        <w:t>have achieved pass grades in either Year 12</w:t>
      </w:r>
      <w:r w:rsidR="00744AF7">
        <w:rPr>
          <w:lang w:eastAsia="en-AU"/>
        </w:rPr>
        <w:t>/13</w:t>
      </w:r>
      <w:r w:rsidRPr="00AA6EC8">
        <w:rPr>
          <w:lang w:eastAsia="en-AU"/>
        </w:rPr>
        <w:t xml:space="preserve"> </w:t>
      </w:r>
      <w:r w:rsidR="00744AF7">
        <w:rPr>
          <w:lang w:eastAsia="en-AU"/>
        </w:rPr>
        <w:t xml:space="preserve">or </w:t>
      </w:r>
      <w:r w:rsidRPr="00AA6EC8">
        <w:rPr>
          <w:lang w:eastAsia="en-AU"/>
        </w:rPr>
        <w:t>have successfully undertaken some form of relevant tertiary studies</w:t>
      </w:r>
      <w:r w:rsidR="00744AF7">
        <w:rPr>
          <w:lang w:eastAsia="en-AU"/>
        </w:rPr>
        <w:t xml:space="preserve"> o</w:t>
      </w:r>
      <w:r w:rsidRPr="00AA6EC8">
        <w:rPr>
          <w:lang w:eastAsia="en-AU"/>
        </w:rPr>
        <w:t>r work-related training</w:t>
      </w:r>
    </w:p>
    <w:p w14:paraId="35CAF26B" w14:textId="0F83664B" w:rsidR="00201BA2" w:rsidRPr="00AA6EC8" w:rsidRDefault="00201BA2" w:rsidP="00201BA2">
      <w:pPr>
        <w:spacing w:line="259" w:lineRule="auto"/>
        <w:rPr>
          <w:rFonts w:ascii="Arial" w:eastAsia="Arial" w:hAnsi="Arial" w:cs="Arial"/>
          <w:b/>
          <w:iCs/>
          <w:color w:val="000000"/>
          <w:lang w:eastAsia="en-AU"/>
        </w:rPr>
      </w:pPr>
      <w:r w:rsidRPr="00AA6EC8">
        <w:rPr>
          <w:rFonts w:ascii="Arial" w:eastAsia="Arial" w:hAnsi="Arial" w:cs="Arial"/>
          <w:b/>
          <w:iCs/>
          <w:color w:val="000000"/>
          <w:lang w:eastAsia="en-AU"/>
        </w:rPr>
        <w:t>For Masters level study:</w:t>
      </w:r>
    </w:p>
    <w:p w14:paraId="4C1623D1" w14:textId="1DD2C256" w:rsidR="00744AF7" w:rsidRPr="00973C3D" w:rsidRDefault="00744AF7" w:rsidP="00744AF7">
      <w:pPr>
        <w:pStyle w:val="Bullet"/>
        <w:numPr>
          <w:ilvl w:val="0"/>
          <w:numId w:val="0"/>
        </w:numPr>
        <w:rPr>
          <w:bCs/>
          <w:lang w:eastAsia="en-AU"/>
        </w:rPr>
      </w:pPr>
      <w:r>
        <w:rPr>
          <w:bCs/>
          <w:lang w:eastAsia="en-AU"/>
        </w:rPr>
        <w:t>Postgraduate a</w:t>
      </w:r>
      <w:r w:rsidRPr="00973C3D">
        <w:rPr>
          <w:bCs/>
          <w:lang w:eastAsia="en-AU"/>
        </w:rPr>
        <w:t>pplicants:</w:t>
      </w:r>
    </w:p>
    <w:p w14:paraId="5B45CA08" w14:textId="224A8266" w:rsidR="00201BA2" w:rsidRPr="002315B4" w:rsidRDefault="00744AF7" w:rsidP="000D70B2">
      <w:pPr>
        <w:pStyle w:val="BodyCopy"/>
        <w:numPr>
          <w:ilvl w:val="0"/>
          <w:numId w:val="39"/>
        </w:numPr>
        <w:spacing w:before="120" w:after="120" w:line="240" w:lineRule="auto"/>
        <w:ind w:left="284" w:hanging="284"/>
        <w:jc w:val="both"/>
        <w:rPr>
          <w:lang w:eastAsia="en-AU"/>
        </w:rPr>
      </w:pPr>
      <w:r w:rsidRPr="002315B4">
        <w:rPr>
          <w:lang w:eastAsia="en-AU"/>
        </w:rPr>
        <w:t xml:space="preserve">must </w:t>
      </w:r>
      <w:r w:rsidR="00201BA2" w:rsidRPr="002315B4">
        <w:rPr>
          <w:lang w:eastAsia="en-AU"/>
        </w:rPr>
        <w:t xml:space="preserve">hold a first degree and </w:t>
      </w:r>
      <w:r w:rsidR="00AC1EF2" w:rsidRPr="002315B4">
        <w:rPr>
          <w:lang w:eastAsia="en-AU"/>
        </w:rPr>
        <w:t>have at least two</w:t>
      </w:r>
      <w:r w:rsidR="00201BA2" w:rsidRPr="002315B4">
        <w:rPr>
          <w:lang w:eastAsia="en-AU"/>
        </w:rPr>
        <w:t xml:space="preserve"> years’ relevant work experience; </w:t>
      </w:r>
    </w:p>
    <w:p w14:paraId="1F648095" w14:textId="6A554679" w:rsidR="00201BA2" w:rsidRPr="00AA6EC8" w:rsidRDefault="00201BA2" w:rsidP="000D70B2">
      <w:pPr>
        <w:pStyle w:val="BodyCopy"/>
        <w:numPr>
          <w:ilvl w:val="0"/>
          <w:numId w:val="39"/>
        </w:numPr>
        <w:spacing w:before="120" w:after="120" w:line="240" w:lineRule="auto"/>
        <w:ind w:left="284" w:hanging="284"/>
        <w:jc w:val="both"/>
        <w:rPr>
          <w:lang w:eastAsia="en-AU"/>
        </w:rPr>
      </w:pPr>
      <w:r w:rsidRPr="00AA6EC8">
        <w:rPr>
          <w:lang w:eastAsia="en-AU"/>
        </w:rPr>
        <w:t>who do not hold a first degree must have at least 10 years’ relevant work experience</w:t>
      </w:r>
      <w:r w:rsidR="00744AF7">
        <w:rPr>
          <w:lang w:eastAsia="en-AU"/>
        </w:rPr>
        <w:t xml:space="preserve"> and have </w:t>
      </w:r>
      <w:r w:rsidRPr="00AA6EC8">
        <w:rPr>
          <w:lang w:eastAsia="en-AU"/>
        </w:rPr>
        <w:t xml:space="preserve">achieved a pass grade </w:t>
      </w:r>
      <w:r w:rsidR="00744AF7">
        <w:rPr>
          <w:lang w:eastAsia="en-AU"/>
        </w:rPr>
        <w:t>in</w:t>
      </w:r>
      <w:r w:rsidRPr="00AA6EC8">
        <w:rPr>
          <w:lang w:eastAsia="en-AU"/>
        </w:rPr>
        <w:t xml:space="preserve"> either Year 12</w:t>
      </w:r>
      <w:r w:rsidR="00744AF7">
        <w:rPr>
          <w:lang w:eastAsia="en-AU"/>
        </w:rPr>
        <w:t xml:space="preserve">/13 or </w:t>
      </w:r>
      <w:r w:rsidRPr="00AA6EC8">
        <w:rPr>
          <w:lang w:eastAsia="en-AU"/>
        </w:rPr>
        <w:t>have successfully undertaken</w:t>
      </w:r>
      <w:r w:rsidR="00744AF7">
        <w:rPr>
          <w:lang w:eastAsia="en-AU"/>
        </w:rPr>
        <w:t xml:space="preserve"> some form of</w:t>
      </w:r>
      <w:r w:rsidRPr="00AA6EC8">
        <w:rPr>
          <w:lang w:eastAsia="en-AU"/>
        </w:rPr>
        <w:t xml:space="preserve"> relevant tertiary studies or </w:t>
      </w:r>
      <w:r w:rsidR="00744AF7">
        <w:rPr>
          <w:lang w:eastAsia="en-AU"/>
        </w:rPr>
        <w:t>work-related training</w:t>
      </w:r>
      <w:r w:rsidRPr="00AA6EC8">
        <w:rPr>
          <w:lang w:eastAsia="en-AU"/>
        </w:rPr>
        <w:t xml:space="preserve">; </w:t>
      </w:r>
    </w:p>
    <w:p w14:paraId="07E1762A" w14:textId="66C88D94" w:rsidR="00201BA2" w:rsidRPr="00AA6EC8" w:rsidRDefault="00201BA2" w:rsidP="000D70B2">
      <w:pPr>
        <w:pStyle w:val="BodyCopy"/>
        <w:numPr>
          <w:ilvl w:val="0"/>
          <w:numId w:val="39"/>
        </w:numPr>
        <w:spacing w:before="120" w:after="120" w:line="240" w:lineRule="auto"/>
        <w:ind w:left="284" w:hanging="284"/>
        <w:jc w:val="both"/>
        <w:rPr>
          <w:lang w:eastAsia="en-AU"/>
        </w:rPr>
      </w:pPr>
      <w:r w:rsidRPr="00AA6EC8">
        <w:rPr>
          <w:lang w:eastAsia="en-AU"/>
        </w:rPr>
        <w:t>must not hold a Master’s degree either at time of application or commencement of award</w:t>
      </w:r>
      <w:r w:rsidR="00744AF7">
        <w:rPr>
          <w:lang w:eastAsia="en-AU"/>
        </w:rPr>
        <w:t>.</w:t>
      </w:r>
    </w:p>
    <w:p w14:paraId="28F28B15" w14:textId="267C8B64" w:rsidR="0002679C" w:rsidRPr="00D36CD4" w:rsidRDefault="0002679C" w:rsidP="0002679C">
      <w:pPr>
        <w:spacing w:after="120"/>
        <w:rPr>
          <w:b/>
          <w:bCs/>
          <w:color w:val="288B9F" w:themeColor="background2" w:themeShade="BF"/>
          <w:lang w:eastAsia="en-AU"/>
        </w:rPr>
      </w:pPr>
      <w:r w:rsidRPr="00D36CD4">
        <w:rPr>
          <w:b/>
          <w:bCs/>
          <w:color w:val="288B9F" w:themeColor="background2" w:themeShade="BF"/>
          <w:lang w:eastAsia="en-AU"/>
        </w:rPr>
        <w:t>Commencement of study</w:t>
      </w:r>
    </w:p>
    <w:p w14:paraId="7BCE7E17" w14:textId="63BA3E83" w:rsidR="0002679C" w:rsidRDefault="0002679C" w:rsidP="0002679C">
      <w:pPr>
        <w:spacing w:after="120"/>
        <w:rPr>
          <w:lang w:eastAsia="en-AU"/>
        </w:rPr>
      </w:pPr>
      <w:r w:rsidRPr="00D36CD4">
        <w:rPr>
          <w:lang w:eastAsia="en-AU"/>
        </w:rPr>
        <w:t xml:space="preserve">All scholarships must be taken up in the year for which they are awarded. Should an awardee not be able to commence study </w:t>
      </w:r>
      <w:r>
        <w:rPr>
          <w:lang w:eastAsia="en-AU"/>
        </w:rPr>
        <w:t>in 202</w:t>
      </w:r>
      <w:r w:rsidR="00B709F4">
        <w:rPr>
          <w:lang w:eastAsia="en-AU"/>
        </w:rPr>
        <w:t>3</w:t>
      </w:r>
      <w:r>
        <w:rPr>
          <w:lang w:eastAsia="en-AU"/>
        </w:rPr>
        <w:t>,</w:t>
      </w:r>
      <w:r w:rsidRPr="00D36CD4">
        <w:rPr>
          <w:lang w:eastAsia="en-AU"/>
        </w:rPr>
        <w:t xml:space="preserve"> the </w:t>
      </w:r>
      <w:r w:rsidRPr="0070560C">
        <w:rPr>
          <w:lang w:eastAsia="en-AU"/>
        </w:rPr>
        <w:t xml:space="preserve">scholarship </w:t>
      </w:r>
      <w:r w:rsidR="00AF33A8">
        <w:rPr>
          <w:lang w:eastAsia="en-AU"/>
        </w:rPr>
        <w:t>may</w:t>
      </w:r>
      <w:r w:rsidRPr="0070560C">
        <w:rPr>
          <w:lang w:eastAsia="en-AU"/>
        </w:rPr>
        <w:t xml:space="preserve"> be withdrawn.</w:t>
      </w:r>
      <w:r w:rsidR="00B709F4" w:rsidRPr="0070560C">
        <w:rPr>
          <w:lang w:eastAsia="en-AU"/>
        </w:rPr>
        <w:t xml:space="preserve"> </w:t>
      </w:r>
      <w:r w:rsidR="0070560C" w:rsidRPr="0070560C">
        <w:rPr>
          <w:lang w:eastAsia="en-AU"/>
        </w:rPr>
        <w:t>International b</w:t>
      </w:r>
      <w:r w:rsidR="00B709F4" w:rsidRPr="0070560C">
        <w:rPr>
          <w:lang w:eastAsia="en-AU"/>
        </w:rPr>
        <w:t xml:space="preserve">order restrictions </w:t>
      </w:r>
      <w:r w:rsidR="00CF67C9">
        <w:rPr>
          <w:lang w:eastAsia="en-AU"/>
        </w:rPr>
        <w:t xml:space="preserve">and Government of Tuvalu approval, </w:t>
      </w:r>
      <w:r w:rsidR="00B709F4" w:rsidRPr="0070560C">
        <w:rPr>
          <w:lang w:eastAsia="en-AU"/>
        </w:rPr>
        <w:t>pending.</w:t>
      </w:r>
    </w:p>
    <w:p w14:paraId="5CAC5A22" w14:textId="77777777" w:rsidR="002213AA" w:rsidRPr="00CF52CC" w:rsidRDefault="002213AA" w:rsidP="002213AA">
      <w:pPr>
        <w:keepNext/>
        <w:keepLines/>
        <w:spacing w:before="284" w:after="113" w:line="240" w:lineRule="exact"/>
        <w:outlineLvl w:val="2"/>
        <w:rPr>
          <w:rFonts w:ascii="Arial" w:eastAsiaTheme="majorEastAsia" w:hAnsi="Arial" w:cstheme="majorBidi"/>
          <w:b/>
          <w:bCs/>
          <w:color w:val="288B9F" w:themeColor="background2" w:themeShade="BF"/>
          <w:spacing w:val="-2"/>
          <w:lang w:eastAsia="en-AU"/>
        </w:rPr>
      </w:pPr>
      <w:r w:rsidRPr="00CF52CC">
        <w:rPr>
          <w:rFonts w:ascii="Arial" w:eastAsiaTheme="majorEastAsia" w:hAnsi="Arial" w:cstheme="majorBidi"/>
          <w:b/>
          <w:bCs/>
          <w:color w:val="288B9F" w:themeColor="background2" w:themeShade="BF"/>
          <w:spacing w:val="-2"/>
          <w:lang w:eastAsia="en-AU"/>
        </w:rPr>
        <w:t>English language proficiency</w:t>
      </w:r>
    </w:p>
    <w:p w14:paraId="5B0AA7C9" w14:textId="71516D28" w:rsidR="002213AA" w:rsidRPr="00CF52CC" w:rsidRDefault="002213AA" w:rsidP="002213AA">
      <w:pPr>
        <w:spacing w:after="120"/>
        <w:rPr>
          <w:lang w:eastAsia="en-AU"/>
        </w:rPr>
      </w:pPr>
      <w:r>
        <w:rPr>
          <w:lang w:eastAsia="en-AU"/>
        </w:rPr>
        <w:t>AAS a</w:t>
      </w:r>
      <w:r w:rsidRPr="00CF52CC">
        <w:rPr>
          <w:lang w:eastAsia="en-AU"/>
        </w:rPr>
        <w:t>pplicants</w:t>
      </w:r>
      <w:r>
        <w:rPr>
          <w:lang w:eastAsia="en-AU"/>
        </w:rPr>
        <w:t xml:space="preserve">, offered a scholarship, </w:t>
      </w:r>
      <w:r w:rsidRPr="00CF52CC">
        <w:rPr>
          <w:lang w:eastAsia="en-AU"/>
        </w:rPr>
        <w:t>must achieve</w:t>
      </w:r>
      <w:r>
        <w:rPr>
          <w:lang w:eastAsia="en-AU"/>
        </w:rPr>
        <w:t xml:space="preserve"> an</w:t>
      </w:r>
      <w:r w:rsidRPr="00CF52CC">
        <w:rPr>
          <w:lang w:eastAsia="en-AU"/>
        </w:rPr>
        <w:t xml:space="preserve"> </w:t>
      </w:r>
      <w:r w:rsidRPr="00016341">
        <w:rPr>
          <w:rFonts w:ascii="Arial" w:eastAsia="Arial" w:hAnsi="Arial" w:cs="Arial"/>
          <w:lang w:eastAsia="en-AU"/>
        </w:rPr>
        <w:t>International English Language Testing System</w:t>
      </w:r>
      <w:r w:rsidRPr="00CF52CC">
        <w:rPr>
          <w:lang w:eastAsia="en-AU"/>
        </w:rPr>
        <w:t xml:space="preserve"> </w:t>
      </w:r>
      <w:r>
        <w:rPr>
          <w:lang w:eastAsia="en-AU"/>
        </w:rPr>
        <w:t>(</w:t>
      </w:r>
      <w:r w:rsidRPr="00CF52CC">
        <w:rPr>
          <w:lang w:eastAsia="en-AU"/>
        </w:rPr>
        <w:t>IELTS</w:t>
      </w:r>
      <w:r>
        <w:rPr>
          <w:lang w:eastAsia="en-AU"/>
        </w:rPr>
        <w:t>)</w:t>
      </w:r>
      <w:r w:rsidRPr="00CF52CC">
        <w:rPr>
          <w:lang w:eastAsia="en-AU"/>
        </w:rPr>
        <w:t xml:space="preserve"> (Academic) score of 6.5 or higher (with no individual band score of less than 6.0) or an equivalent TOEFL or PTE score.  </w:t>
      </w:r>
      <w:r w:rsidR="0070560C">
        <w:rPr>
          <w:lang w:eastAsia="en-AU"/>
        </w:rPr>
        <w:t>Not required during application.</w:t>
      </w:r>
      <w:r>
        <w:rPr>
          <w:lang w:eastAsia="en-AU"/>
        </w:rPr>
        <w:t xml:space="preserve"> </w:t>
      </w:r>
    </w:p>
    <w:p w14:paraId="6E54A795" w14:textId="77777777" w:rsidR="00F3433F" w:rsidRPr="00DD7A27" w:rsidRDefault="00F3433F" w:rsidP="00F3433F">
      <w:pPr>
        <w:pStyle w:val="Heading3"/>
        <w:rPr>
          <w:color w:val="002060"/>
          <w:sz w:val="21"/>
          <w:szCs w:val="21"/>
        </w:rPr>
      </w:pPr>
      <w:r>
        <w:rPr>
          <w:color w:val="002060"/>
          <w:sz w:val="21"/>
          <w:szCs w:val="21"/>
        </w:rPr>
        <w:t>The application p</w:t>
      </w:r>
      <w:r w:rsidRPr="00DD7A27">
        <w:rPr>
          <w:color w:val="002060"/>
          <w:sz w:val="21"/>
          <w:szCs w:val="21"/>
        </w:rPr>
        <w:t>rocess</w:t>
      </w:r>
      <w:r w:rsidRPr="00DD7A27">
        <w:rPr>
          <w:color w:val="002060"/>
          <w:sz w:val="21"/>
          <w:szCs w:val="21"/>
        </w:rPr>
        <w:softHyphen/>
        <w:t xml:space="preserve"> </w:t>
      </w:r>
    </w:p>
    <w:p w14:paraId="40ADEF99" w14:textId="77777777" w:rsidR="00016341" w:rsidRPr="00DA2C34" w:rsidRDefault="00016341" w:rsidP="00016341">
      <w:pPr>
        <w:pStyle w:val="Heading4"/>
      </w:pPr>
      <w:bookmarkStart w:id="1" w:name="_Hlk498077283"/>
      <w:r>
        <w:t>Online a</w:t>
      </w:r>
      <w:r w:rsidRPr="00DA2C34">
        <w:t>pplications</w:t>
      </w:r>
    </w:p>
    <w:bookmarkEnd w:id="1"/>
    <w:p w14:paraId="6BCD8CC8" w14:textId="7EC6129F" w:rsidR="00700172" w:rsidRDefault="00DE2434" w:rsidP="00FD3286">
      <w:pPr>
        <w:spacing w:before="120"/>
        <w:rPr>
          <w:rStyle w:val="Hyperlink"/>
          <w:rFonts w:ascii="Arial" w:eastAsia="Arial" w:hAnsi="Arial" w:cs="Arial"/>
          <w:lang w:eastAsia="en-AU"/>
        </w:rPr>
      </w:pPr>
      <w:r>
        <w:rPr>
          <w:color w:val="000000"/>
          <w:lang w:eastAsia="en-AU"/>
        </w:rPr>
        <w:t xml:space="preserve">Apply through </w:t>
      </w:r>
      <w:r w:rsidR="00F3433F" w:rsidRPr="00F836ED">
        <w:rPr>
          <w:rFonts w:ascii="Arial" w:eastAsia="Arial" w:hAnsi="Arial" w:cs="Arial"/>
          <w:color w:val="000000"/>
          <w:lang w:eastAsia="en-AU"/>
        </w:rPr>
        <w:t xml:space="preserve">OASIS at: </w:t>
      </w:r>
      <w:hyperlink r:id="rId13" w:history="1">
        <w:r w:rsidR="00700172" w:rsidRPr="00FD3286">
          <w:rPr>
            <w:rStyle w:val="Hyperlink"/>
            <w:rFonts w:ascii="Arial" w:eastAsia="Arial" w:hAnsi="Arial" w:cs="Arial"/>
            <w:b w:val="0"/>
            <w:color w:val="288B9F" w:themeColor="background2" w:themeShade="BF"/>
            <w:lang w:eastAsia="en-AU"/>
          </w:rPr>
          <w:t>https://oasis.dfat.gov.au/</w:t>
        </w:r>
      </w:hyperlink>
      <w:r w:rsidR="00B709F4">
        <w:rPr>
          <w:rStyle w:val="Hyperlink"/>
          <w:rFonts w:ascii="Arial" w:eastAsia="Arial" w:hAnsi="Arial" w:cs="Arial"/>
          <w:b w:val="0"/>
          <w:color w:val="288B9F" w:themeColor="background2" w:themeShade="BF"/>
          <w:lang w:eastAsia="en-AU"/>
        </w:rPr>
        <w:t xml:space="preserve"> </w:t>
      </w:r>
    </w:p>
    <w:p w14:paraId="479ECA72" w14:textId="77777777" w:rsidR="00DA21C0" w:rsidRDefault="00DA21C0" w:rsidP="00DA21C0">
      <w:pPr>
        <w:pStyle w:val="Heading4"/>
        <w:rPr>
          <w:rStyle w:val="Hyperlink"/>
          <w:rFonts w:eastAsia="Arial" w:cs="Arial"/>
          <w:lang w:eastAsia="en-AU"/>
        </w:rPr>
      </w:pPr>
      <w:r>
        <w:t>Hardcopy a</w:t>
      </w:r>
      <w:r w:rsidRPr="00DA2C34">
        <w:t>pplications</w:t>
      </w:r>
    </w:p>
    <w:p w14:paraId="432ADE04" w14:textId="785A2A2A" w:rsidR="00AB6508" w:rsidRPr="00AA6EC8" w:rsidRDefault="00700172" w:rsidP="00AB6508">
      <w:pPr>
        <w:rPr>
          <w:rFonts w:ascii="Arial" w:eastAsia="Arial" w:hAnsi="Arial" w:cs="Arial"/>
          <w:b/>
          <w:bCs/>
          <w:color w:val="000000" w:themeColor="text1"/>
          <w:lang w:eastAsia="en-AU"/>
        </w:rPr>
      </w:pPr>
      <w:r w:rsidRPr="00EF4C93">
        <w:rPr>
          <w:rStyle w:val="Hyperlink"/>
          <w:rFonts w:ascii="Arial" w:eastAsia="Arial" w:hAnsi="Arial" w:cs="Arial"/>
          <w:b w:val="0"/>
          <w:lang w:eastAsia="en-AU"/>
        </w:rPr>
        <w:t xml:space="preserve">For applicants </w:t>
      </w:r>
      <w:r>
        <w:rPr>
          <w:rStyle w:val="Hyperlink"/>
          <w:rFonts w:ascii="Arial" w:eastAsia="Arial" w:hAnsi="Arial" w:cs="Arial"/>
          <w:b w:val="0"/>
          <w:lang w:eastAsia="en-AU"/>
        </w:rPr>
        <w:t>who have difficulty lodging through the online system</w:t>
      </w:r>
      <w:r w:rsidR="00744AF7">
        <w:rPr>
          <w:rStyle w:val="Hyperlink"/>
          <w:rFonts w:ascii="Arial" w:eastAsia="Arial" w:hAnsi="Arial" w:cs="Arial"/>
          <w:b w:val="0"/>
          <w:lang w:eastAsia="en-AU"/>
        </w:rPr>
        <w:t xml:space="preserve"> (</w:t>
      </w:r>
      <w:r>
        <w:rPr>
          <w:rStyle w:val="Hyperlink"/>
          <w:rFonts w:ascii="Arial" w:eastAsia="Arial" w:hAnsi="Arial" w:cs="Arial"/>
          <w:b w:val="0"/>
          <w:lang w:eastAsia="en-AU"/>
        </w:rPr>
        <w:t>OASIS</w:t>
      </w:r>
      <w:r w:rsidR="00744AF7">
        <w:rPr>
          <w:rStyle w:val="Hyperlink"/>
          <w:rFonts w:ascii="Arial" w:eastAsia="Arial" w:hAnsi="Arial" w:cs="Arial"/>
          <w:b w:val="0"/>
          <w:lang w:eastAsia="en-AU"/>
        </w:rPr>
        <w:t>)</w:t>
      </w:r>
      <w:r w:rsidR="00B31145">
        <w:rPr>
          <w:rStyle w:val="Hyperlink"/>
          <w:rFonts w:ascii="Arial" w:eastAsia="Arial" w:hAnsi="Arial" w:cs="Arial"/>
          <w:b w:val="0"/>
          <w:lang w:eastAsia="en-AU"/>
        </w:rPr>
        <w:t xml:space="preserve">, a hard </w:t>
      </w:r>
      <w:r w:rsidR="00B31145" w:rsidRPr="00DE2434">
        <w:rPr>
          <w:rStyle w:val="Hyperlink"/>
          <w:rFonts w:ascii="Arial" w:eastAsia="Arial" w:hAnsi="Arial" w:cs="Arial"/>
          <w:b w:val="0"/>
          <w:lang w:eastAsia="en-AU"/>
        </w:rPr>
        <w:t>copy application can be lodged at:</w:t>
      </w:r>
      <w:r w:rsidR="00744AF7" w:rsidRPr="00DE2434">
        <w:rPr>
          <w:rStyle w:val="Hyperlink"/>
          <w:rFonts w:ascii="Arial" w:eastAsia="Arial" w:hAnsi="Arial" w:cs="Arial"/>
          <w:b w:val="0"/>
          <w:lang w:eastAsia="en-AU"/>
        </w:rPr>
        <w:t xml:space="preserve"> </w:t>
      </w:r>
      <w:r w:rsidR="00AB6508" w:rsidRPr="00DE2434">
        <w:rPr>
          <w:rFonts w:ascii="Arial" w:eastAsia="Arial" w:hAnsi="Arial" w:cs="Arial"/>
          <w:bCs/>
          <w:color w:val="000000" w:themeColor="text1"/>
          <w:lang w:eastAsia="en-AU"/>
        </w:rPr>
        <w:t>Australian High Commission</w:t>
      </w:r>
      <w:r w:rsidR="003352E1" w:rsidRPr="00DE2434">
        <w:rPr>
          <w:rFonts w:ascii="Arial" w:eastAsia="Arial" w:hAnsi="Arial" w:cs="Arial"/>
          <w:bCs/>
          <w:color w:val="000000" w:themeColor="text1"/>
          <w:lang w:eastAsia="en-AU"/>
        </w:rPr>
        <w:t xml:space="preserve">, </w:t>
      </w:r>
      <w:r w:rsidR="00AB6508" w:rsidRPr="00DE2434">
        <w:rPr>
          <w:rFonts w:ascii="Arial" w:eastAsia="Arial" w:hAnsi="Arial" w:cs="Arial"/>
          <w:bCs/>
          <w:color w:val="000000" w:themeColor="text1"/>
          <w:lang w:eastAsia="en-AU"/>
        </w:rPr>
        <w:t>Level 1, Telecom Building</w:t>
      </w:r>
      <w:r w:rsidR="003352E1" w:rsidRPr="00DE2434">
        <w:rPr>
          <w:rFonts w:ascii="Arial" w:eastAsia="Arial" w:hAnsi="Arial" w:cs="Arial"/>
          <w:bCs/>
          <w:color w:val="000000" w:themeColor="text1"/>
          <w:lang w:eastAsia="en-AU"/>
        </w:rPr>
        <w:t xml:space="preserve">, </w:t>
      </w:r>
      <w:r w:rsidR="00AB6508" w:rsidRPr="00DE2434">
        <w:rPr>
          <w:rFonts w:ascii="Arial" w:eastAsia="Arial" w:hAnsi="Arial" w:cs="Arial"/>
          <w:bCs/>
          <w:color w:val="000000" w:themeColor="text1"/>
          <w:lang w:eastAsia="en-AU"/>
        </w:rPr>
        <w:t>Funafuti</w:t>
      </w:r>
      <w:r w:rsidR="00744AF7" w:rsidRPr="00DE2434">
        <w:rPr>
          <w:rFonts w:ascii="Arial" w:eastAsia="Arial" w:hAnsi="Arial" w:cs="Arial"/>
          <w:bCs/>
          <w:color w:val="000000" w:themeColor="text1"/>
          <w:lang w:eastAsia="en-AU"/>
        </w:rPr>
        <w:t xml:space="preserve">, </w:t>
      </w:r>
      <w:r w:rsidR="00AB6508" w:rsidRPr="00DE2434">
        <w:rPr>
          <w:rFonts w:ascii="Arial" w:eastAsia="Arial" w:hAnsi="Arial" w:cs="Arial"/>
          <w:bCs/>
          <w:color w:val="000000" w:themeColor="text1"/>
          <w:lang w:eastAsia="en-AU"/>
        </w:rPr>
        <w:t>TUVALU</w:t>
      </w:r>
    </w:p>
    <w:p w14:paraId="67B1F11B" w14:textId="77777777" w:rsidR="00DD1E1B" w:rsidRDefault="00DD1E1B" w:rsidP="00761A15">
      <w:pPr>
        <w:spacing w:before="120"/>
        <w:jc w:val="both"/>
        <w:rPr>
          <w:rFonts w:ascii="Arial" w:eastAsia="Arial" w:hAnsi="Arial" w:cs="Arial"/>
          <w:color w:val="000000" w:themeColor="text1"/>
          <w:lang w:eastAsia="en-AU"/>
        </w:rPr>
      </w:pPr>
    </w:p>
    <w:p w14:paraId="5E941937" w14:textId="6EC167C4" w:rsidR="00761A15" w:rsidRPr="00761A15" w:rsidRDefault="00761A15" w:rsidP="00761A15">
      <w:pPr>
        <w:spacing w:before="120"/>
        <w:jc w:val="both"/>
        <w:rPr>
          <w:rFonts w:ascii="Arial" w:eastAsia="Arial" w:hAnsi="Arial" w:cs="Arial"/>
          <w:b/>
          <w:color w:val="000000" w:themeColor="text1"/>
          <w:lang w:eastAsia="en-AU"/>
        </w:rPr>
      </w:pPr>
      <w:r w:rsidRPr="00761A15">
        <w:rPr>
          <w:rFonts w:ascii="Arial" w:eastAsia="Arial" w:hAnsi="Arial" w:cs="Arial"/>
          <w:color w:val="000000" w:themeColor="text1"/>
          <w:lang w:eastAsia="en-AU"/>
        </w:rPr>
        <w:lastRenderedPageBreak/>
        <w:t xml:space="preserve">If you are </w:t>
      </w:r>
      <w:r w:rsidR="003352E1">
        <w:rPr>
          <w:rFonts w:ascii="Arial" w:eastAsia="Arial" w:hAnsi="Arial" w:cs="Arial"/>
          <w:color w:val="000000" w:themeColor="text1"/>
          <w:lang w:eastAsia="en-AU"/>
        </w:rPr>
        <w:t>in</w:t>
      </w:r>
      <w:r w:rsidRPr="00761A15">
        <w:rPr>
          <w:rFonts w:ascii="Arial" w:eastAsia="Arial" w:hAnsi="Arial" w:cs="Arial"/>
          <w:color w:val="000000" w:themeColor="text1"/>
          <w:lang w:eastAsia="en-AU"/>
        </w:rPr>
        <w:t xml:space="preserve"> Fiji, you may lodge your application at</w:t>
      </w:r>
      <w:r w:rsidR="00FD3286">
        <w:rPr>
          <w:rFonts w:ascii="Arial" w:eastAsia="Arial" w:hAnsi="Arial" w:cs="Arial"/>
          <w:color w:val="000000" w:themeColor="text1"/>
          <w:lang w:eastAsia="en-AU"/>
        </w:rPr>
        <w:t xml:space="preserve"> Australia Awards</w:t>
      </w:r>
      <w:r w:rsidR="00035BFF">
        <w:rPr>
          <w:rFonts w:ascii="Arial" w:eastAsia="Arial" w:hAnsi="Arial" w:cs="Arial"/>
          <w:color w:val="000000" w:themeColor="text1"/>
          <w:lang w:eastAsia="en-AU"/>
        </w:rPr>
        <w:t xml:space="preserve"> </w:t>
      </w:r>
      <w:r w:rsidR="00786376">
        <w:rPr>
          <w:rFonts w:ascii="Arial" w:eastAsia="Arial" w:hAnsi="Arial" w:cs="Arial"/>
          <w:color w:val="000000" w:themeColor="text1"/>
          <w:lang w:eastAsia="en-AU"/>
        </w:rPr>
        <w:t>of</w:t>
      </w:r>
      <w:r w:rsidR="00035BFF">
        <w:rPr>
          <w:rFonts w:ascii="Arial" w:eastAsia="Arial" w:hAnsi="Arial" w:cs="Arial"/>
          <w:color w:val="000000" w:themeColor="text1"/>
          <w:lang w:eastAsia="en-AU"/>
        </w:rPr>
        <w:t>fice</w:t>
      </w:r>
      <w:r w:rsidR="00786376">
        <w:rPr>
          <w:rFonts w:ascii="Arial" w:eastAsia="Arial" w:hAnsi="Arial" w:cs="Arial"/>
          <w:color w:val="000000" w:themeColor="text1"/>
          <w:lang w:eastAsia="en-AU"/>
        </w:rPr>
        <w:t xml:space="preserve"> in Suva</w:t>
      </w:r>
      <w:r w:rsidRPr="00761A15">
        <w:rPr>
          <w:rFonts w:ascii="Arial" w:eastAsia="Arial" w:hAnsi="Arial" w:cs="Arial"/>
          <w:b/>
          <w:color w:val="000000" w:themeColor="text1"/>
          <w:lang w:eastAsia="en-AU"/>
        </w:rPr>
        <w:t xml:space="preserve"> </w:t>
      </w:r>
      <w:r w:rsidRPr="00761A15">
        <w:rPr>
          <w:rFonts w:ascii="Arial" w:eastAsia="Arial" w:hAnsi="Arial" w:cs="Arial"/>
          <w:color w:val="000000" w:themeColor="text1"/>
          <w:lang w:eastAsia="en-AU"/>
        </w:rPr>
        <w:t>(</w:t>
      </w:r>
      <w:r w:rsidR="005766FB">
        <w:rPr>
          <w:rFonts w:ascii="Arial" w:eastAsia="Arial" w:hAnsi="Arial" w:cs="Arial"/>
          <w:color w:val="000000" w:themeColor="text1"/>
          <w:lang w:eastAsia="en-AU"/>
        </w:rPr>
        <w:t>r</w:t>
      </w:r>
      <w:r w:rsidR="005766FB" w:rsidRPr="00761A15">
        <w:rPr>
          <w:rFonts w:ascii="Arial" w:eastAsia="Arial" w:hAnsi="Arial" w:cs="Arial"/>
          <w:color w:val="000000" w:themeColor="text1"/>
          <w:lang w:eastAsia="en-AU"/>
        </w:rPr>
        <w:t xml:space="preserve">efer </w:t>
      </w:r>
      <w:r w:rsidRPr="00761A15">
        <w:rPr>
          <w:rFonts w:ascii="Arial" w:eastAsia="Arial" w:hAnsi="Arial" w:cs="Arial"/>
          <w:color w:val="000000" w:themeColor="text1"/>
          <w:lang w:eastAsia="en-AU"/>
        </w:rPr>
        <w:t>to address and contacts at the end of this document)</w:t>
      </w:r>
      <w:r w:rsidR="00B956C0">
        <w:rPr>
          <w:rFonts w:ascii="Arial" w:eastAsia="Arial" w:hAnsi="Arial" w:cs="Arial"/>
          <w:color w:val="000000" w:themeColor="text1"/>
          <w:lang w:eastAsia="en-AU"/>
        </w:rPr>
        <w:t>.</w:t>
      </w:r>
    </w:p>
    <w:p w14:paraId="3C5901DD" w14:textId="5BD58A8B" w:rsidR="00DA21C0" w:rsidRPr="00761A15" w:rsidRDefault="003352E1" w:rsidP="00761A15">
      <w:pPr>
        <w:spacing w:before="120"/>
        <w:jc w:val="both"/>
        <w:rPr>
          <w:rFonts w:ascii="Arial" w:eastAsia="Arial" w:hAnsi="Arial" w:cs="Arial"/>
          <w:color w:val="000000" w:themeColor="text1"/>
          <w:lang w:eastAsia="en-AU"/>
        </w:rPr>
      </w:pPr>
      <w:r>
        <w:rPr>
          <w:rFonts w:ascii="Arial" w:eastAsia="Arial" w:hAnsi="Arial" w:cs="Arial"/>
          <w:color w:val="000000" w:themeColor="text1"/>
          <w:lang w:eastAsia="en-AU"/>
        </w:rPr>
        <w:t>H</w:t>
      </w:r>
      <w:r w:rsidR="00DA21C0">
        <w:rPr>
          <w:rFonts w:ascii="Arial" w:eastAsia="Arial" w:hAnsi="Arial" w:cs="Arial"/>
          <w:color w:val="000000" w:themeColor="text1"/>
          <w:lang w:eastAsia="en-AU"/>
        </w:rPr>
        <w:t>ardcopy application</w:t>
      </w:r>
      <w:r>
        <w:rPr>
          <w:rFonts w:ascii="Arial" w:eastAsia="Arial" w:hAnsi="Arial" w:cs="Arial"/>
          <w:color w:val="000000" w:themeColor="text1"/>
          <w:lang w:eastAsia="en-AU"/>
        </w:rPr>
        <w:t xml:space="preserve"> forms can be obtained </w:t>
      </w:r>
      <w:r w:rsidR="00DA21C0">
        <w:rPr>
          <w:rFonts w:ascii="Arial" w:eastAsia="Arial" w:hAnsi="Arial" w:cs="Arial"/>
          <w:color w:val="000000" w:themeColor="text1"/>
          <w:lang w:eastAsia="en-AU"/>
        </w:rPr>
        <w:t xml:space="preserve">from the </w:t>
      </w:r>
      <w:r w:rsidR="00AB6508">
        <w:rPr>
          <w:rFonts w:ascii="Arial" w:eastAsia="Arial" w:hAnsi="Arial" w:cs="Arial"/>
          <w:color w:val="000000" w:themeColor="text1"/>
          <w:lang w:eastAsia="en-AU"/>
        </w:rPr>
        <w:t xml:space="preserve">Australian High Commission </w:t>
      </w:r>
      <w:r w:rsidR="00DA21C0">
        <w:rPr>
          <w:rFonts w:ascii="Arial" w:eastAsia="Arial" w:hAnsi="Arial" w:cs="Arial"/>
          <w:color w:val="000000" w:themeColor="text1"/>
          <w:lang w:eastAsia="en-AU"/>
        </w:rPr>
        <w:t>in Tuvalu.</w:t>
      </w:r>
    </w:p>
    <w:p w14:paraId="229E3089" w14:textId="77777777" w:rsidR="00112036" w:rsidRPr="00DA2C34" w:rsidRDefault="00112036" w:rsidP="00112036">
      <w:pPr>
        <w:pStyle w:val="Heading4"/>
      </w:pPr>
      <w:r>
        <w:t>Supporting d</w:t>
      </w:r>
      <w:r w:rsidRPr="00DA2C34">
        <w:t>ocuments</w:t>
      </w:r>
    </w:p>
    <w:p w14:paraId="584B5AB7" w14:textId="390D0AC4" w:rsidR="00046B30" w:rsidRPr="00543766" w:rsidRDefault="00112036" w:rsidP="00543766">
      <w:pPr>
        <w:pStyle w:val="Heading3"/>
        <w:spacing w:before="120" w:after="120"/>
        <w:jc w:val="both"/>
        <w:rPr>
          <w:b w:val="0"/>
          <w:color w:val="000000" w:themeColor="text1"/>
          <w:kern w:val="28"/>
          <w:szCs w:val="52"/>
          <w:lang w:eastAsia="en-AU"/>
        </w:rPr>
      </w:pPr>
      <w:r w:rsidRPr="00796623">
        <w:rPr>
          <w:b w:val="0"/>
          <w:color w:val="000000" w:themeColor="text1"/>
          <w:kern w:val="28"/>
          <w:szCs w:val="52"/>
          <w:lang w:eastAsia="en-AU"/>
        </w:rPr>
        <w:t xml:space="preserve">Applicants must submit all relevant supporting documents listed </w:t>
      </w:r>
      <w:r w:rsidR="00CF52CC">
        <w:rPr>
          <w:b w:val="0"/>
          <w:color w:val="000000" w:themeColor="text1"/>
          <w:kern w:val="28"/>
          <w:szCs w:val="52"/>
          <w:lang w:eastAsia="en-AU"/>
        </w:rPr>
        <w:t xml:space="preserve">in the table below. </w:t>
      </w:r>
      <w:r w:rsidR="00587B47">
        <w:rPr>
          <w:b w:val="0"/>
          <w:color w:val="000000" w:themeColor="text1"/>
          <w:kern w:val="28"/>
          <w:szCs w:val="52"/>
          <w:lang w:eastAsia="en-AU"/>
        </w:rPr>
        <w:t>Supporting documents must be certified</w:t>
      </w:r>
      <w:r w:rsidR="00046B30">
        <w:rPr>
          <w:b w:val="0"/>
          <w:color w:val="000000" w:themeColor="text1"/>
          <w:kern w:val="28"/>
          <w:szCs w:val="52"/>
          <w:lang w:eastAsia="en-AU"/>
        </w:rPr>
        <w:t xml:space="preserve"> and stamped</w:t>
      </w:r>
      <w:r w:rsidR="00587B47">
        <w:rPr>
          <w:b w:val="0"/>
          <w:color w:val="000000" w:themeColor="text1"/>
          <w:kern w:val="28"/>
          <w:szCs w:val="52"/>
          <w:lang w:eastAsia="en-AU"/>
        </w:rPr>
        <w:t xml:space="preserve"> by </w:t>
      </w:r>
      <w:r w:rsidR="003352E1">
        <w:rPr>
          <w:b w:val="0"/>
          <w:color w:val="000000" w:themeColor="text1"/>
          <w:kern w:val="28"/>
          <w:szCs w:val="52"/>
          <w:lang w:eastAsia="en-AU"/>
        </w:rPr>
        <w:t xml:space="preserve">a registered </w:t>
      </w:r>
      <w:r w:rsidR="00046B30">
        <w:rPr>
          <w:b w:val="0"/>
          <w:color w:val="000000" w:themeColor="text1"/>
          <w:kern w:val="28"/>
          <w:szCs w:val="52"/>
          <w:lang w:eastAsia="en-AU"/>
        </w:rPr>
        <w:t>Justice of the Peace</w:t>
      </w:r>
      <w:r w:rsidR="00543766">
        <w:rPr>
          <w:b w:val="0"/>
          <w:color w:val="000000" w:themeColor="text1"/>
          <w:kern w:val="28"/>
          <w:szCs w:val="52"/>
          <w:lang w:eastAsia="en-AU"/>
        </w:rPr>
        <w:t xml:space="preserve"> or equivalent.</w:t>
      </w:r>
      <w:r w:rsidR="003352E1">
        <w:rPr>
          <w:b w:val="0"/>
          <w:color w:val="000000" w:themeColor="text1"/>
          <w:kern w:val="28"/>
          <w:szCs w:val="52"/>
          <w:lang w:eastAsia="en-AU"/>
        </w:rPr>
        <w:t xml:space="preserve"> </w:t>
      </w:r>
      <w:r w:rsidR="00543766">
        <w:rPr>
          <w:b w:val="0"/>
          <w:color w:val="000000" w:themeColor="text1"/>
          <w:kern w:val="28"/>
          <w:szCs w:val="52"/>
          <w:lang w:eastAsia="en-AU"/>
        </w:rPr>
        <w:t xml:space="preserve">Supporting documents can be certified at the Office of the People’s Lawyer located in Vaiaku Side, Funafuti Island. </w:t>
      </w:r>
    </w:p>
    <w:tbl>
      <w:tblPr>
        <w:tblStyle w:val="TableGrid2"/>
        <w:tblW w:w="4962" w:type="dxa"/>
        <w:tblInd w:w="-8" w:type="dxa"/>
        <w:tblLayout w:type="fixed"/>
        <w:tblCellMar>
          <w:top w:w="162" w:type="dxa"/>
          <w:left w:w="78" w:type="dxa"/>
          <w:right w:w="115" w:type="dxa"/>
        </w:tblCellMar>
        <w:tblLook w:val="04A0" w:firstRow="1" w:lastRow="0" w:firstColumn="1" w:lastColumn="0" w:noHBand="0" w:noVBand="1"/>
      </w:tblPr>
      <w:tblGrid>
        <w:gridCol w:w="3544"/>
        <w:gridCol w:w="1418"/>
      </w:tblGrid>
      <w:tr w:rsidR="00C865AF" w:rsidRPr="00C865AF" w14:paraId="35B88298" w14:textId="77777777" w:rsidTr="007D631D">
        <w:trPr>
          <w:trHeight w:val="313"/>
        </w:trPr>
        <w:tc>
          <w:tcPr>
            <w:tcW w:w="4962" w:type="dxa"/>
            <w:gridSpan w:val="2"/>
            <w:tcBorders>
              <w:top w:val="single" w:sz="6" w:space="0" w:color="000000"/>
              <w:left w:val="single" w:sz="6" w:space="0" w:color="000000"/>
              <w:bottom w:val="single" w:sz="6" w:space="0" w:color="000000"/>
              <w:right w:val="single" w:sz="6" w:space="0" w:color="000000"/>
            </w:tcBorders>
            <w:shd w:val="clear" w:color="auto" w:fill="3CB6CE"/>
            <w:vAlign w:val="center"/>
          </w:tcPr>
          <w:p w14:paraId="691069D2" w14:textId="77777777" w:rsidR="00112036" w:rsidRPr="00C865AF" w:rsidRDefault="00112036" w:rsidP="00D157E0">
            <w:pPr>
              <w:rPr>
                <w:rFonts w:ascii="Arial" w:eastAsia="Arial" w:hAnsi="Arial" w:cs="Arial"/>
                <w:color w:val="FFFFFF" w:themeColor="background1"/>
                <w:sz w:val="20"/>
                <w:szCs w:val="20"/>
              </w:rPr>
            </w:pPr>
            <w:r w:rsidRPr="00C865AF">
              <w:rPr>
                <w:rFonts w:ascii="Arial" w:eastAsia="Arial" w:hAnsi="Arial" w:cs="Arial"/>
                <w:b/>
                <w:color w:val="FFFFFF" w:themeColor="background1"/>
                <w:sz w:val="20"/>
                <w:szCs w:val="20"/>
              </w:rPr>
              <w:t>AAS APPLICATION DOCUMENT CHECKLIST</w:t>
            </w:r>
          </w:p>
        </w:tc>
      </w:tr>
      <w:tr w:rsidR="00112036" w:rsidRPr="004E7C74" w14:paraId="34A84645" w14:textId="77777777" w:rsidTr="007D631D">
        <w:trPr>
          <w:trHeight w:val="161"/>
        </w:trPr>
        <w:tc>
          <w:tcPr>
            <w:tcW w:w="3544" w:type="dxa"/>
            <w:tcBorders>
              <w:top w:val="single" w:sz="6" w:space="0" w:color="000000"/>
              <w:left w:val="single" w:sz="6" w:space="0" w:color="000000"/>
              <w:bottom w:val="single" w:sz="6" w:space="0" w:color="000000"/>
              <w:right w:val="single" w:sz="8" w:space="0" w:color="000000"/>
            </w:tcBorders>
            <w:shd w:val="clear" w:color="auto" w:fill="3CB6CE"/>
            <w:vAlign w:val="center"/>
          </w:tcPr>
          <w:p w14:paraId="0276CAE1" w14:textId="77777777" w:rsidR="00112036" w:rsidRPr="004E7C74" w:rsidRDefault="00112036" w:rsidP="00D157E0">
            <w:pPr>
              <w:rPr>
                <w:rFonts w:ascii="Arial" w:eastAsia="Arial" w:hAnsi="Arial" w:cs="Arial"/>
                <w:color w:val="000000"/>
                <w:sz w:val="20"/>
                <w:szCs w:val="20"/>
              </w:rPr>
            </w:pPr>
            <w:r w:rsidRPr="004E7C74">
              <w:rPr>
                <w:rFonts w:ascii="Arial" w:eastAsia="Arial" w:hAnsi="Arial" w:cs="Arial"/>
                <w:b/>
                <w:color w:val="FFFFFF"/>
                <w:sz w:val="20"/>
                <w:szCs w:val="20"/>
              </w:rPr>
              <w:t>Document type</w:t>
            </w:r>
            <w:r w:rsidRPr="004E7C74">
              <w:rPr>
                <w:rFonts w:ascii="Arial" w:eastAsia="Arial" w:hAnsi="Arial" w:cs="Arial"/>
                <w:b/>
                <w:color w:val="000000"/>
                <w:sz w:val="20"/>
                <w:szCs w:val="20"/>
              </w:rPr>
              <w:t xml:space="preserve"> </w:t>
            </w:r>
          </w:p>
        </w:tc>
        <w:tc>
          <w:tcPr>
            <w:tcW w:w="1418" w:type="dxa"/>
            <w:tcBorders>
              <w:top w:val="single" w:sz="6" w:space="0" w:color="000000"/>
              <w:left w:val="single" w:sz="8" w:space="0" w:color="000000"/>
              <w:bottom w:val="single" w:sz="6" w:space="0" w:color="000000"/>
              <w:right w:val="single" w:sz="6" w:space="0" w:color="000000"/>
            </w:tcBorders>
            <w:shd w:val="clear" w:color="auto" w:fill="3CB6CE"/>
            <w:vAlign w:val="center"/>
          </w:tcPr>
          <w:p w14:paraId="2251BC0F" w14:textId="04CA43B2" w:rsidR="00112036" w:rsidRPr="004E7C74" w:rsidRDefault="00112036" w:rsidP="00B709F4">
            <w:pPr>
              <w:jc w:val="center"/>
              <w:rPr>
                <w:rFonts w:ascii="Arial" w:eastAsia="Arial" w:hAnsi="Arial" w:cs="Arial"/>
                <w:color w:val="000000"/>
                <w:sz w:val="20"/>
                <w:szCs w:val="20"/>
              </w:rPr>
            </w:pPr>
            <w:r w:rsidRPr="004E7C74">
              <w:rPr>
                <w:rFonts w:ascii="Arial" w:eastAsia="Arial" w:hAnsi="Arial" w:cs="Arial"/>
                <w:b/>
                <w:color w:val="FFFFFF"/>
                <w:sz w:val="20"/>
                <w:szCs w:val="20"/>
              </w:rPr>
              <w:t>Certified</w:t>
            </w:r>
          </w:p>
        </w:tc>
      </w:tr>
      <w:tr w:rsidR="00112036" w:rsidRPr="004E7C74" w14:paraId="499E4E89" w14:textId="77777777" w:rsidTr="007D631D">
        <w:trPr>
          <w:trHeight w:val="355"/>
        </w:trPr>
        <w:tc>
          <w:tcPr>
            <w:tcW w:w="3544" w:type="dxa"/>
            <w:tcBorders>
              <w:top w:val="single" w:sz="6" w:space="0" w:color="000000"/>
              <w:left w:val="single" w:sz="8" w:space="0" w:color="000000"/>
              <w:bottom w:val="single" w:sz="8" w:space="0" w:color="000000"/>
              <w:right w:val="single" w:sz="8" w:space="0" w:color="000000"/>
            </w:tcBorders>
            <w:vAlign w:val="center"/>
          </w:tcPr>
          <w:p w14:paraId="369CA619" w14:textId="6BB9E169" w:rsidR="00112036" w:rsidRPr="004E7C74" w:rsidRDefault="00112036" w:rsidP="007D631D">
            <w:pPr>
              <w:rPr>
                <w:rFonts w:ascii="Arial" w:eastAsia="Arial" w:hAnsi="Arial" w:cs="Arial"/>
                <w:color w:val="000000"/>
                <w:sz w:val="20"/>
                <w:szCs w:val="20"/>
              </w:rPr>
            </w:pPr>
            <w:r>
              <w:rPr>
                <w:rFonts w:ascii="Arial" w:eastAsia="Arial" w:hAnsi="Arial" w:cs="Arial"/>
                <w:color w:val="000000"/>
                <w:sz w:val="20"/>
                <w:szCs w:val="20"/>
              </w:rPr>
              <w:t xml:space="preserve">Copy of passport </w:t>
            </w:r>
            <w:r w:rsidR="0022188B">
              <w:rPr>
                <w:rFonts w:ascii="Arial" w:eastAsia="Arial" w:hAnsi="Arial" w:cs="Arial"/>
                <w:color w:val="000000"/>
                <w:sz w:val="20"/>
                <w:szCs w:val="20"/>
              </w:rPr>
              <w:t>and/</w:t>
            </w:r>
            <w:r>
              <w:rPr>
                <w:rFonts w:ascii="Arial" w:eastAsia="Arial" w:hAnsi="Arial" w:cs="Arial"/>
                <w:color w:val="000000"/>
                <w:sz w:val="20"/>
                <w:szCs w:val="20"/>
              </w:rPr>
              <w:t>or birth certificate</w:t>
            </w:r>
          </w:p>
        </w:tc>
        <w:tc>
          <w:tcPr>
            <w:tcW w:w="1418" w:type="dxa"/>
            <w:tcBorders>
              <w:top w:val="single" w:sz="6" w:space="0" w:color="000000"/>
              <w:left w:val="single" w:sz="8" w:space="0" w:color="000000"/>
              <w:bottom w:val="single" w:sz="8" w:space="0" w:color="000000"/>
              <w:right w:val="single" w:sz="8" w:space="0" w:color="000000"/>
            </w:tcBorders>
            <w:vAlign w:val="center"/>
          </w:tcPr>
          <w:p w14:paraId="329CEF8A" w14:textId="77777777" w:rsidR="00112036" w:rsidRPr="004E7C74" w:rsidRDefault="00112036" w:rsidP="00B709F4">
            <w:pPr>
              <w:jc w:val="center"/>
              <w:rPr>
                <w:rFonts w:ascii="Arial" w:eastAsia="Arial" w:hAnsi="Arial" w:cs="Arial"/>
                <w:color w:val="000000"/>
                <w:sz w:val="20"/>
                <w:szCs w:val="20"/>
              </w:rPr>
            </w:pPr>
            <w:r>
              <w:rPr>
                <w:rFonts w:ascii="Arial" w:eastAsia="Arial" w:hAnsi="Arial" w:cs="Arial"/>
                <w:color w:val="000000"/>
                <w:sz w:val="20"/>
                <w:szCs w:val="20"/>
              </w:rPr>
              <w:t>Yes</w:t>
            </w:r>
          </w:p>
        </w:tc>
      </w:tr>
      <w:tr w:rsidR="003352E1" w:rsidRPr="004E7C74" w14:paraId="367A57CD" w14:textId="77777777" w:rsidTr="002D684A">
        <w:trPr>
          <w:trHeight w:val="640"/>
        </w:trPr>
        <w:tc>
          <w:tcPr>
            <w:tcW w:w="3544" w:type="dxa"/>
            <w:tcBorders>
              <w:top w:val="single" w:sz="8" w:space="0" w:color="000000"/>
              <w:left w:val="single" w:sz="8" w:space="0" w:color="000000"/>
              <w:bottom w:val="single" w:sz="8" w:space="0" w:color="000000"/>
              <w:right w:val="single" w:sz="8" w:space="0" w:color="000000"/>
            </w:tcBorders>
            <w:vAlign w:val="center"/>
          </w:tcPr>
          <w:p w14:paraId="336F7D5F" w14:textId="07C7709C" w:rsidR="003352E1" w:rsidRDefault="003352E1" w:rsidP="003352E1">
            <w:pPr>
              <w:rPr>
                <w:rFonts w:ascii="Arial" w:eastAsia="Arial" w:hAnsi="Arial" w:cs="Arial"/>
                <w:color w:val="000000"/>
                <w:sz w:val="20"/>
                <w:szCs w:val="20"/>
              </w:rPr>
            </w:pPr>
            <w:r>
              <w:rPr>
                <w:rFonts w:ascii="Arial" w:eastAsia="Arial" w:hAnsi="Arial" w:cs="Arial"/>
                <w:color w:val="000000"/>
                <w:sz w:val="20"/>
                <w:szCs w:val="20"/>
              </w:rPr>
              <w:t>A copy of</w:t>
            </w:r>
            <w:r w:rsidRPr="004E7C74">
              <w:rPr>
                <w:rFonts w:ascii="Arial" w:eastAsia="Arial" w:hAnsi="Arial" w:cs="Arial"/>
                <w:color w:val="000000"/>
                <w:sz w:val="20"/>
                <w:szCs w:val="20"/>
              </w:rPr>
              <w:t xml:space="preserve"> </w:t>
            </w:r>
            <w:r>
              <w:rPr>
                <w:rFonts w:ascii="Arial" w:eastAsia="Arial" w:hAnsi="Arial" w:cs="Arial"/>
                <w:color w:val="000000"/>
                <w:sz w:val="20"/>
                <w:szCs w:val="20"/>
              </w:rPr>
              <w:t>Year 13 Examination or Foundation Certificate</w:t>
            </w:r>
            <w:r w:rsidRPr="004E7C74">
              <w:rPr>
                <w:rFonts w:ascii="Arial" w:eastAsia="Arial" w:hAnsi="Arial" w:cs="Arial"/>
                <w:color w:val="000000"/>
                <w:sz w:val="20"/>
                <w:szCs w:val="20"/>
              </w:rPr>
              <w:t xml:space="preserve"> official results notice</w:t>
            </w:r>
            <w:r>
              <w:rPr>
                <w:rFonts w:ascii="Arial" w:eastAsia="Arial" w:hAnsi="Arial" w:cs="Arial"/>
                <w:color w:val="000000"/>
                <w:sz w:val="20"/>
                <w:szCs w:val="20"/>
              </w:rPr>
              <w:t xml:space="preserve"> </w:t>
            </w:r>
            <w:r w:rsidRPr="00AA6EC8">
              <w:rPr>
                <w:rFonts w:ascii="Arial" w:eastAsia="Arial" w:hAnsi="Arial" w:cs="Arial"/>
                <w:color w:val="000000"/>
                <w:u w:val="single"/>
              </w:rPr>
              <w:t>OR</w:t>
            </w:r>
          </w:p>
          <w:p w14:paraId="6ECDC871" w14:textId="77777777" w:rsidR="003352E1" w:rsidRDefault="003352E1" w:rsidP="002D684A">
            <w:pPr>
              <w:rPr>
                <w:rFonts w:ascii="Arial" w:eastAsia="Arial" w:hAnsi="Arial" w:cs="Arial"/>
                <w:color w:val="000000"/>
                <w:sz w:val="20"/>
                <w:szCs w:val="20"/>
              </w:rPr>
            </w:pPr>
          </w:p>
          <w:p w14:paraId="08E44F3F" w14:textId="5326E3C3" w:rsidR="003352E1" w:rsidRPr="004E7C74" w:rsidRDefault="003352E1" w:rsidP="00046B30">
            <w:pPr>
              <w:rPr>
                <w:rFonts w:ascii="Arial" w:eastAsia="Arial" w:hAnsi="Arial" w:cs="Arial"/>
                <w:color w:val="000000"/>
                <w:sz w:val="20"/>
                <w:szCs w:val="20"/>
              </w:rPr>
            </w:pPr>
            <w:r>
              <w:rPr>
                <w:rFonts w:ascii="Arial" w:eastAsia="Arial" w:hAnsi="Arial" w:cs="Arial"/>
                <w:color w:val="000000"/>
                <w:sz w:val="20"/>
                <w:szCs w:val="20"/>
              </w:rPr>
              <w:t>A copy of</w:t>
            </w:r>
            <w:r w:rsidRPr="004E7C74">
              <w:rPr>
                <w:rFonts w:ascii="Arial" w:eastAsia="Arial" w:hAnsi="Arial" w:cs="Arial"/>
                <w:color w:val="000000"/>
                <w:sz w:val="20"/>
                <w:szCs w:val="20"/>
              </w:rPr>
              <w:t xml:space="preserve"> </w:t>
            </w:r>
            <w:r>
              <w:rPr>
                <w:rFonts w:ascii="Arial" w:eastAsia="Arial" w:hAnsi="Arial" w:cs="Arial"/>
                <w:color w:val="000000"/>
                <w:sz w:val="20"/>
                <w:szCs w:val="20"/>
              </w:rPr>
              <w:t xml:space="preserve">Tuvalu Year 12 Certificate Examination </w:t>
            </w:r>
            <w:r w:rsidRPr="004E7C74">
              <w:rPr>
                <w:rFonts w:ascii="Arial" w:eastAsia="Arial" w:hAnsi="Arial" w:cs="Arial"/>
                <w:color w:val="000000"/>
                <w:sz w:val="20"/>
                <w:szCs w:val="20"/>
              </w:rPr>
              <w:t xml:space="preserve">official results </w:t>
            </w:r>
            <w:r>
              <w:rPr>
                <w:rFonts w:ascii="Arial" w:eastAsia="Arial" w:hAnsi="Arial" w:cs="Arial"/>
                <w:color w:val="000000"/>
                <w:sz w:val="20"/>
                <w:szCs w:val="20"/>
              </w:rPr>
              <w:t>(if applicable)</w:t>
            </w:r>
          </w:p>
        </w:tc>
        <w:tc>
          <w:tcPr>
            <w:tcW w:w="1418" w:type="dxa"/>
            <w:tcBorders>
              <w:top w:val="single" w:sz="8" w:space="0" w:color="000000"/>
              <w:left w:val="single" w:sz="8" w:space="0" w:color="000000"/>
              <w:bottom w:val="single" w:sz="8" w:space="0" w:color="000000"/>
              <w:right w:val="single" w:sz="8" w:space="0" w:color="000000"/>
            </w:tcBorders>
            <w:vAlign w:val="center"/>
          </w:tcPr>
          <w:p w14:paraId="39C0DA10" w14:textId="77777777" w:rsidR="003352E1" w:rsidRPr="004E7C74" w:rsidRDefault="003352E1" w:rsidP="00B709F4">
            <w:pPr>
              <w:jc w:val="center"/>
              <w:rPr>
                <w:rFonts w:ascii="Arial" w:eastAsia="Arial" w:hAnsi="Arial" w:cs="Arial"/>
                <w:color w:val="000000"/>
                <w:sz w:val="20"/>
                <w:szCs w:val="20"/>
              </w:rPr>
            </w:pPr>
            <w:r>
              <w:rPr>
                <w:rFonts w:ascii="Arial" w:eastAsia="Arial" w:hAnsi="Arial" w:cs="Arial"/>
                <w:color w:val="000000"/>
                <w:sz w:val="20"/>
                <w:szCs w:val="20"/>
              </w:rPr>
              <w:t>Yes</w:t>
            </w:r>
          </w:p>
        </w:tc>
      </w:tr>
      <w:tr w:rsidR="003352E1" w:rsidRPr="004E7C74" w14:paraId="2B7411A5" w14:textId="77777777" w:rsidTr="007D631D">
        <w:trPr>
          <w:trHeight w:val="355"/>
        </w:trPr>
        <w:tc>
          <w:tcPr>
            <w:tcW w:w="3544" w:type="dxa"/>
            <w:tcBorders>
              <w:top w:val="single" w:sz="6" w:space="0" w:color="000000"/>
              <w:left w:val="single" w:sz="8" w:space="0" w:color="000000"/>
              <w:bottom w:val="single" w:sz="8" w:space="0" w:color="000000"/>
              <w:right w:val="single" w:sz="8" w:space="0" w:color="000000"/>
            </w:tcBorders>
            <w:vAlign w:val="center"/>
          </w:tcPr>
          <w:p w14:paraId="4B4D0426" w14:textId="488240DF" w:rsidR="003352E1" w:rsidRDefault="003352E1" w:rsidP="003352E1">
            <w:pPr>
              <w:rPr>
                <w:rFonts w:ascii="Arial" w:eastAsia="Arial" w:hAnsi="Arial" w:cs="Arial"/>
                <w:color w:val="000000"/>
              </w:rPr>
            </w:pPr>
            <w:r>
              <w:rPr>
                <w:rFonts w:ascii="Arial" w:eastAsia="Arial" w:hAnsi="Arial" w:cs="Arial"/>
                <w:color w:val="000000"/>
                <w:sz w:val="20"/>
                <w:szCs w:val="20"/>
              </w:rPr>
              <w:t>Copy of any completed Short Courses and/or work-place training</w:t>
            </w:r>
          </w:p>
        </w:tc>
        <w:tc>
          <w:tcPr>
            <w:tcW w:w="1418" w:type="dxa"/>
            <w:tcBorders>
              <w:top w:val="single" w:sz="6" w:space="0" w:color="000000"/>
              <w:left w:val="single" w:sz="8" w:space="0" w:color="000000"/>
              <w:bottom w:val="single" w:sz="8" w:space="0" w:color="000000"/>
              <w:right w:val="single" w:sz="8" w:space="0" w:color="000000"/>
            </w:tcBorders>
            <w:vAlign w:val="center"/>
          </w:tcPr>
          <w:p w14:paraId="64A5106D" w14:textId="47FF8A52" w:rsidR="003352E1" w:rsidRDefault="003352E1" w:rsidP="00B709F4">
            <w:pPr>
              <w:jc w:val="center"/>
              <w:rPr>
                <w:rFonts w:ascii="Arial" w:eastAsia="Arial" w:hAnsi="Arial" w:cs="Arial"/>
                <w:color w:val="000000"/>
              </w:rPr>
            </w:pPr>
            <w:r>
              <w:rPr>
                <w:rFonts w:ascii="Arial" w:eastAsia="Arial" w:hAnsi="Arial" w:cs="Arial"/>
                <w:color w:val="000000"/>
                <w:sz w:val="20"/>
                <w:szCs w:val="20"/>
              </w:rPr>
              <w:t>Yes</w:t>
            </w:r>
          </w:p>
        </w:tc>
      </w:tr>
      <w:tr w:rsidR="003352E1" w:rsidRPr="004E7C74" w14:paraId="011688CF" w14:textId="77777777" w:rsidTr="007D631D">
        <w:trPr>
          <w:trHeight w:val="589"/>
        </w:trPr>
        <w:tc>
          <w:tcPr>
            <w:tcW w:w="3544" w:type="dxa"/>
            <w:tcBorders>
              <w:top w:val="single" w:sz="6" w:space="0" w:color="000000"/>
              <w:left w:val="single" w:sz="8" w:space="0" w:color="000000"/>
              <w:bottom w:val="single" w:sz="8" w:space="0" w:color="000000"/>
              <w:right w:val="single" w:sz="8" w:space="0" w:color="000000"/>
            </w:tcBorders>
            <w:vAlign w:val="center"/>
          </w:tcPr>
          <w:p w14:paraId="5937A999" w14:textId="763E3699" w:rsidR="003352E1" w:rsidRPr="004E7C74" w:rsidRDefault="003352E1" w:rsidP="003352E1">
            <w:pPr>
              <w:rPr>
                <w:rFonts w:ascii="Arial" w:eastAsia="Arial" w:hAnsi="Arial" w:cs="Arial"/>
                <w:color w:val="000000"/>
                <w:sz w:val="20"/>
                <w:szCs w:val="20"/>
              </w:rPr>
            </w:pPr>
            <w:r>
              <w:rPr>
                <w:rFonts w:ascii="Arial" w:eastAsia="Arial" w:hAnsi="Arial" w:cs="Arial"/>
                <w:color w:val="000000"/>
                <w:sz w:val="20"/>
                <w:szCs w:val="20"/>
              </w:rPr>
              <w:t xml:space="preserve">Copy of certificate of completed tertiary study </w:t>
            </w:r>
          </w:p>
        </w:tc>
        <w:tc>
          <w:tcPr>
            <w:tcW w:w="1418" w:type="dxa"/>
            <w:tcBorders>
              <w:top w:val="single" w:sz="6" w:space="0" w:color="000000"/>
              <w:left w:val="single" w:sz="8" w:space="0" w:color="000000"/>
              <w:bottom w:val="single" w:sz="8" w:space="0" w:color="000000"/>
              <w:right w:val="single" w:sz="8" w:space="0" w:color="000000"/>
            </w:tcBorders>
            <w:vAlign w:val="center"/>
          </w:tcPr>
          <w:p w14:paraId="47722587" w14:textId="409E3CE5" w:rsidR="003352E1" w:rsidRPr="004E7C74" w:rsidRDefault="003352E1" w:rsidP="00B709F4">
            <w:pPr>
              <w:jc w:val="center"/>
              <w:rPr>
                <w:rFonts w:ascii="Arial" w:eastAsia="Arial" w:hAnsi="Arial" w:cs="Arial"/>
                <w:color w:val="000000"/>
                <w:sz w:val="20"/>
                <w:szCs w:val="20"/>
              </w:rPr>
            </w:pPr>
            <w:r>
              <w:rPr>
                <w:rFonts w:ascii="Arial" w:eastAsia="Arial" w:hAnsi="Arial" w:cs="Arial"/>
                <w:color w:val="000000"/>
                <w:sz w:val="20"/>
                <w:szCs w:val="20"/>
              </w:rPr>
              <w:t>Yes</w:t>
            </w:r>
          </w:p>
        </w:tc>
      </w:tr>
      <w:tr w:rsidR="003352E1" w:rsidRPr="004E7C74" w14:paraId="4F99D9C5" w14:textId="77777777" w:rsidTr="007D631D">
        <w:trPr>
          <w:trHeight w:val="348"/>
        </w:trPr>
        <w:tc>
          <w:tcPr>
            <w:tcW w:w="3544" w:type="dxa"/>
            <w:tcBorders>
              <w:top w:val="single" w:sz="6" w:space="0" w:color="000000"/>
              <w:left w:val="single" w:sz="8" w:space="0" w:color="000000"/>
              <w:bottom w:val="single" w:sz="8" w:space="0" w:color="000000"/>
              <w:right w:val="single" w:sz="8" w:space="0" w:color="000000"/>
            </w:tcBorders>
            <w:vAlign w:val="center"/>
          </w:tcPr>
          <w:p w14:paraId="43BBA9A3" w14:textId="4A89244B" w:rsidR="003352E1" w:rsidRDefault="003352E1" w:rsidP="003352E1">
            <w:pPr>
              <w:rPr>
                <w:rFonts w:ascii="Arial" w:eastAsia="Arial" w:hAnsi="Arial" w:cs="Arial"/>
                <w:color w:val="000000"/>
              </w:rPr>
            </w:pPr>
            <w:r>
              <w:rPr>
                <w:rFonts w:ascii="Arial" w:eastAsia="Arial" w:hAnsi="Arial" w:cs="Arial"/>
                <w:color w:val="000000"/>
                <w:sz w:val="20"/>
                <w:szCs w:val="20"/>
              </w:rPr>
              <w:t>Copy of official academic transcript of completed tertiary study</w:t>
            </w:r>
          </w:p>
        </w:tc>
        <w:tc>
          <w:tcPr>
            <w:tcW w:w="1418" w:type="dxa"/>
            <w:tcBorders>
              <w:top w:val="single" w:sz="6" w:space="0" w:color="000000"/>
              <w:left w:val="single" w:sz="8" w:space="0" w:color="000000"/>
              <w:bottom w:val="single" w:sz="8" w:space="0" w:color="000000"/>
              <w:right w:val="single" w:sz="8" w:space="0" w:color="000000"/>
            </w:tcBorders>
            <w:vAlign w:val="center"/>
          </w:tcPr>
          <w:p w14:paraId="1167A10B" w14:textId="1192E7E6" w:rsidR="003352E1" w:rsidRDefault="003352E1" w:rsidP="00B709F4">
            <w:pPr>
              <w:jc w:val="center"/>
              <w:rPr>
                <w:rFonts w:ascii="Arial" w:eastAsia="Arial" w:hAnsi="Arial" w:cs="Arial"/>
                <w:color w:val="000000"/>
              </w:rPr>
            </w:pPr>
            <w:r>
              <w:rPr>
                <w:rFonts w:ascii="Arial" w:eastAsia="Arial" w:hAnsi="Arial" w:cs="Arial"/>
                <w:color w:val="000000"/>
              </w:rPr>
              <w:t>Yes</w:t>
            </w:r>
          </w:p>
        </w:tc>
      </w:tr>
      <w:tr w:rsidR="003352E1" w:rsidRPr="004E7C74" w14:paraId="661CAC62" w14:textId="77777777" w:rsidTr="007D631D">
        <w:trPr>
          <w:trHeight w:val="348"/>
        </w:trPr>
        <w:tc>
          <w:tcPr>
            <w:tcW w:w="3544" w:type="dxa"/>
            <w:tcBorders>
              <w:top w:val="single" w:sz="6" w:space="0" w:color="000000"/>
              <w:left w:val="single" w:sz="8" w:space="0" w:color="000000"/>
              <w:bottom w:val="single" w:sz="8" w:space="0" w:color="000000"/>
              <w:right w:val="single" w:sz="8" w:space="0" w:color="000000"/>
            </w:tcBorders>
            <w:vAlign w:val="center"/>
          </w:tcPr>
          <w:p w14:paraId="588B1BBB" w14:textId="77777777" w:rsidR="003352E1" w:rsidRDefault="003352E1" w:rsidP="003352E1">
            <w:pPr>
              <w:rPr>
                <w:rFonts w:ascii="Arial" w:eastAsia="Arial" w:hAnsi="Arial" w:cs="Arial"/>
                <w:color w:val="000000"/>
                <w:sz w:val="20"/>
                <w:szCs w:val="20"/>
              </w:rPr>
            </w:pPr>
            <w:r>
              <w:rPr>
                <w:rFonts w:ascii="Arial" w:eastAsia="Arial" w:hAnsi="Arial" w:cs="Arial"/>
                <w:color w:val="000000"/>
                <w:sz w:val="20"/>
                <w:szCs w:val="20"/>
              </w:rPr>
              <w:t>Copy of Grading System</w:t>
            </w:r>
          </w:p>
        </w:tc>
        <w:tc>
          <w:tcPr>
            <w:tcW w:w="1418" w:type="dxa"/>
            <w:tcBorders>
              <w:top w:val="single" w:sz="6" w:space="0" w:color="000000"/>
              <w:left w:val="single" w:sz="8" w:space="0" w:color="000000"/>
              <w:bottom w:val="single" w:sz="8" w:space="0" w:color="000000"/>
              <w:right w:val="single" w:sz="8" w:space="0" w:color="000000"/>
            </w:tcBorders>
            <w:vAlign w:val="center"/>
          </w:tcPr>
          <w:p w14:paraId="6BB3A70E" w14:textId="77777777" w:rsidR="003352E1" w:rsidRDefault="003352E1" w:rsidP="00B709F4">
            <w:pPr>
              <w:jc w:val="center"/>
              <w:rPr>
                <w:rFonts w:ascii="Arial" w:eastAsia="Arial" w:hAnsi="Arial" w:cs="Arial"/>
                <w:color w:val="000000"/>
                <w:sz w:val="20"/>
                <w:szCs w:val="20"/>
              </w:rPr>
            </w:pPr>
            <w:r>
              <w:rPr>
                <w:rFonts w:ascii="Arial" w:eastAsia="Arial" w:hAnsi="Arial" w:cs="Arial"/>
                <w:color w:val="000000"/>
                <w:sz w:val="20"/>
                <w:szCs w:val="20"/>
              </w:rPr>
              <w:t>Yes</w:t>
            </w:r>
          </w:p>
        </w:tc>
      </w:tr>
      <w:tr w:rsidR="003352E1" w:rsidRPr="004E7C74" w14:paraId="4E7FF681" w14:textId="77777777" w:rsidTr="007D631D">
        <w:trPr>
          <w:trHeight w:val="338"/>
        </w:trPr>
        <w:tc>
          <w:tcPr>
            <w:tcW w:w="3544" w:type="dxa"/>
            <w:tcBorders>
              <w:top w:val="single" w:sz="8" w:space="0" w:color="000000"/>
              <w:left w:val="single" w:sz="8" w:space="0" w:color="000000"/>
              <w:bottom w:val="single" w:sz="8" w:space="0" w:color="000000"/>
              <w:right w:val="single" w:sz="8" w:space="0" w:color="000000"/>
            </w:tcBorders>
            <w:vAlign w:val="center"/>
          </w:tcPr>
          <w:p w14:paraId="34DBF48A" w14:textId="08E229DA" w:rsidR="003352E1" w:rsidRDefault="003352E1" w:rsidP="003352E1">
            <w:pPr>
              <w:rPr>
                <w:rFonts w:ascii="Arial" w:eastAsia="Arial" w:hAnsi="Arial" w:cs="Arial"/>
                <w:color w:val="000000"/>
                <w:sz w:val="20"/>
                <w:szCs w:val="20"/>
              </w:rPr>
            </w:pPr>
            <w:r>
              <w:rPr>
                <w:rFonts w:ascii="Arial" w:eastAsia="Arial" w:hAnsi="Arial" w:cs="Arial"/>
                <w:color w:val="000000"/>
                <w:sz w:val="20"/>
                <w:szCs w:val="20"/>
              </w:rPr>
              <w:t xml:space="preserve">Two recent referee reports (less than </w:t>
            </w:r>
            <w:r w:rsidRPr="00AA6EC8">
              <w:rPr>
                <w:rFonts w:ascii="Arial" w:eastAsia="Arial" w:hAnsi="Arial" w:cs="Arial"/>
                <w:color w:val="000000"/>
                <w:sz w:val="20"/>
                <w:szCs w:val="20"/>
              </w:rPr>
              <w:t>12 months old</w:t>
            </w:r>
            <w:r>
              <w:rPr>
                <w:rFonts w:ascii="Arial" w:eastAsia="Arial" w:hAnsi="Arial" w:cs="Arial"/>
                <w:color w:val="000000"/>
                <w:sz w:val="20"/>
                <w:szCs w:val="20"/>
              </w:rPr>
              <w:t xml:space="preserve">). </w:t>
            </w:r>
          </w:p>
          <w:p w14:paraId="1C1DB19F" w14:textId="77777777" w:rsidR="003352E1" w:rsidRDefault="003352E1" w:rsidP="003352E1">
            <w:pPr>
              <w:rPr>
                <w:rFonts w:ascii="Arial" w:eastAsia="Arial" w:hAnsi="Arial" w:cs="Arial"/>
                <w:color w:val="000000"/>
                <w:sz w:val="20"/>
                <w:szCs w:val="20"/>
              </w:rPr>
            </w:pPr>
          </w:p>
          <w:p w14:paraId="603DE142" w14:textId="55095BD3" w:rsidR="003352E1" w:rsidRPr="004E7C74" w:rsidRDefault="003352E1" w:rsidP="003352E1">
            <w:pPr>
              <w:rPr>
                <w:rFonts w:ascii="Arial" w:eastAsia="Arial" w:hAnsi="Arial" w:cs="Arial"/>
                <w:color w:val="000000"/>
                <w:sz w:val="20"/>
                <w:szCs w:val="20"/>
              </w:rPr>
            </w:pPr>
            <w:r>
              <w:rPr>
                <w:rFonts w:ascii="Arial" w:eastAsia="Arial" w:hAnsi="Arial" w:cs="Arial"/>
                <w:color w:val="000000"/>
                <w:sz w:val="20"/>
                <w:szCs w:val="20"/>
              </w:rPr>
              <w:t>*Masters by Research candidates must provide two academic referee reports</w:t>
            </w:r>
          </w:p>
        </w:tc>
        <w:tc>
          <w:tcPr>
            <w:tcW w:w="1418" w:type="dxa"/>
            <w:tcBorders>
              <w:top w:val="single" w:sz="8" w:space="0" w:color="000000"/>
              <w:left w:val="single" w:sz="8" w:space="0" w:color="000000"/>
              <w:bottom w:val="single" w:sz="8" w:space="0" w:color="000000"/>
              <w:right w:val="single" w:sz="8" w:space="0" w:color="000000"/>
            </w:tcBorders>
            <w:vAlign w:val="center"/>
          </w:tcPr>
          <w:p w14:paraId="40F77E90" w14:textId="77777777" w:rsidR="003352E1" w:rsidRDefault="003352E1" w:rsidP="00B709F4">
            <w:pPr>
              <w:jc w:val="center"/>
              <w:rPr>
                <w:rFonts w:ascii="Arial" w:eastAsia="Arial" w:hAnsi="Arial" w:cs="Arial"/>
                <w:color w:val="000000"/>
                <w:sz w:val="20"/>
                <w:szCs w:val="20"/>
              </w:rPr>
            </w:pPr>
            <w:r>
              <w:rPr>
                <w:rFonts w:ascii="Arial" w:eastAsia="Arial" w:hAnsi="Arial" w:cs="Arial"/>
                <w:color w:val="000000"/>
                <w:sz w:val="20"/>
                <w:szCs w:val="20"/>
              </w:rPr>
              <w:t>No-</w:t>
            </w:r>
          </w:p>
          <w:p w14:paraId="71BF2F21" w14:textId="77777777" w:rsidR="003352E1" w:rsidRDefault="003352E1" w:rsidP="00B709F4">
            <w:pPr>
              <w:jc w:val="center"/>
              <w:rPr>
                <w:rFonts w:ascii="Arial" w:eastAsia="Arial" w:hAnsi="Arial" w:cs="Arial"/>
                <w:color w:val="000000"/>
                <w:sz w:val="20"/>
                <w:szCs w:val="20"/>
              </w:rPr>
            </w:pPr>
            <w:r>
              <w:rPr>
                <w:rFonts w:ascii="Arial" w:eastAsia="Arial" w:hAnsi="Arial" w:cs="Arial"/>
                <w:color w:val="000000"/>
                <w:sz w:val="20"/>
                <w:szCs w:val="20"/>
              </w:rPr>
              <w:t>original only</w:t>
            </w:r>
          </w:p>
        </w:tc>
      </w:tr>
      <w:tr w:rsidR="003352E1" w:rsidRPr="004E7C74" w14:paraId="7FB6AE94" w14:textId="77777777" w:rsidTr="007D631D">
        <w:trPr>
          <w:trHeight w:val="453"/>
        </w:trPr>
        <w:tc>
          <w:tcPr>
            <w:tcW w:w="3544" w:type="dxa"/>
            <w:tcBorders>
              <w:top w:val="single" w:sz="8" w:space="0" w:color="000000"/>
              <w:left w:val="single" w:sz="8" w:space="0" w:color="000000"/>
              <w:bottom w:val="single" w:sz="8" w:space="0" w:color="000000"/>
              <w:right w:val="single" w:sz="8" w:space="0" w:color="000000"/>
            </w:tcBorders>
            <w:vAlign w:val="center"/>
          </w:tcPr>
          <w:p w14:paraId="1E2093E6" w14:textId="77777777" w:rsidR="003352E1" w:rsidRPr="004E7C74" w:rsidRDefault="003352E1" w:rsidP="003352E1">
            <w:pPr>
              <w:rPr>
                <w:rFonts w:ascii="Arial" w:eastAsia="Arial" w:hAnsi="Arial" w:cs="Arial"/>
                <w:color w:val="000000"/>
                <w:sz w:val="20"/>
                <w:szCs w:val="20"/>
              </w:rPr>
            </w:pPr>
            <w:r w:rsidRPr="004E7C74">
              <w:rPr>
                <w:rFonts w:ascii="Arial" w:eastAsia="Arial" w:hAnsi="Arial" w:cs="Arial"/>
                <w:color w:val="000000"/>
                <w:sz w:val="20"/>
                <w:szCs w:val="20"/>
              </w:rPr>
              <w:t>Curriculum Vitae</w:t>
            </w:r>
            <w:r>
              <w:rPr>
                <w:rFonts w:ascii="Arial" w:eastAsia="Arial" w:hAnsi="Arial" w:cs="Arial"/>
                <w:color w:val="000000"/>
                <w:sz w:val="20"/>
                <w:szCs w:val="20"/>
              </w:rPr>
              <w:t xml:space="preserve"> (CV)</w:t>
            </w:r>
            <w:r w:rsidRPr="004E7C74">
              <w:rPr>
                <w:rFonts w:ascii="Arial" w:eastAsia="Arial" w:hAnsi="Arial" w:cs="Arial"/>
                <w:color w:val="000000"/>
                <w:sz w:val="20"/>
                <w:szCs w:val="20"/>
              </w:rPr>
              <w:t xml:space="preserve"> of applicant detailing personal details, academic qualifications and work-related experience (no more than three pages)</w:t>
            </w:r>
          </w:p>
        </w:tc>
        <w:tc>
          <w:tcPr>
            <w:tcW w:w="1418" w:type="dxa"/>
            <w:tcBorders>
              <w:top w:val="single" w:sz="8" w:space="0" w:color="000000"/>
              <w:left w:val="single" w:sz="8" w:space="0" w:color="000000"/>
              <w:bottom w:val="single" w:sz="8" w:space="0" w:color="000000"/>
              <w:right w:val="single" w:sz="8" w:space="0" w:color="000000"/>
            </w:tcBorders>
            <w:vAlign w:val="center"/>
          </w:tcPr>
          <w:p w14:paraId="62D69AA5" w14:textId="4BD719B4" w:rsidR="003352E1" w:rsidRPr="004E7C74" w:rsidRDefault="003352E1" w:rsidP="00B709F4">
            <w:pPr>
              <w:jc w:val="center"/>
              <w:rPr>
                <w:rFonts w:ascii="Arial" w:eastAsia="Arial" w:hAnsi="Arial" w:cs="Arial"/>
                <w:color w:val="000000"/>
                <w:sz w:val="20"/>
                <w:szCs w:val="20"/>
              </w:rPr>
            </w:pPr>
            <w:r w:rsidRPr="004E7C74">
              <w:rPr>
                <w:rFonts w:ascii="Arial" w:eastAsia="Arial" w:hAnsi="Arial" w:cs="Arial"/>
                <w:color w:val="000000"/>
                <w:sz w:val="20"/>
                <w:szCs w:val="20"/>
              </w:rPr>
              <w:t>No –</w:t>
            </w:r>
          </w:p>
          <w:p w14:paraId="5DF79FB4" w14:textId="77777777" w:rsidR="003352E1" w:rsidRPr="004E7C74" w:rsidRDefault="003352E1" w:rsidP="00B709F4">
            <w:pPr>
              <w:jc w:val="center"/>
              <w:rPr>
                <w:rFonts w:ascii="Arial" w:eastAsia="Arial" w:hAnsi="Arial" w:cs="Arial"/>
                <w:color w:val="000000"/>
                <w:sz w:val="20"/>
                <w:szCs w:val="20"/>
              </w:rPr>
            </w:pPr>
            <w:r w:rsidRPr="004E7C74">
              <w:rPr>
                <w:rFonts w:ascii="Arial" w:eastAsia="Arial" w:hAnsi="Arial" w:cs="Arial"/>
                <w:color w:val="000000"/>
                <w:sz w:val="20"/>
                <w:szCs w:val="20"/>
              </w:rPr>
              <w:t>original only</w:t>
            </w:r>
          </w:p>
        </w:tc>
      </w:tr>
      <w:tr w:rsidR="003352E1" w:rsidRPr="004E7C74" w14:paraId="40A1F486" w14:textId="77777777" w:rsidTr="007D631D">
        <w:trPr>
          <w:trHeight w:val="312"/>
        </w:trPr>
        <w:tc>
          <w:tcPr>
            <w:tcW w:w="3544" w:type="dxa"/>
            <w:tcBorders>
              <w:top w:val="single" w:sz="8" w:space="0" w:color="000000"/>
              <w:left w:val="single" w:sz="8" w:space="0" w:color="000000"/>
              <w:bottom w:val="single" w:sz="8" w:space="0" w:color="000000"/>
              <w:right w:val="single" w:sz="8" w:space="0" w:color="000000"/>
            </w:tcBorders>
            <w:vAlign w:val="center"/>
          </w:tcPr>
          <w:p w14:paraId="4068164F" w14:textId="77777777" w:rsidR="003352E1" w:rsidRDefault="003352E1" w:rsidP="003352E1">
            <w:pPr>
              <w:rPr>
                <w:rFonts w:ascii="Arial" w:eastAsia="Arial" w:hAnsi="Arial" w:cs="Arial"/>
                <w:color w:val="000000"/>
                <w:sz w:val="20"/>
                <w:szCs w:val="20"/>
              </w:rPr>
            </w:pPr>
            <w:r>
              <w:rPr>
                <w:rFonts w:ascii="Arial" w:eastAsia="Arial" w:hAnsi="Arial" w:cs="Arial"/>
                <w:color w:val="000000"/>
                <w:sz w:val="20"/>
                <w:szCs w:val="20"/>
              </w:rPr>
              <w:t xml:space="preserve">IELTS official score. </w:t>
            </w:r>
          </w:p>
          <w:p w14:paraId="1E545D14" w14:textId="326C8E99" w:rsidR="003352E1" w:rsidRPr="004E7C74" w:rsidRDefault="003352E1" w:rsidP="003352E1">
            <w:pPr>
              <w:rPr>
                <w:rFonts w:ascii="Arial" w:eastAsia="Arial" w:hAnsi="Arial" w:cs="Arial"/>
                <w:color w:val="000000"/>
                <w:sz w:val="20"/>
                <w:szCs w:val="20"/>
              </w:rPr>
            </w:pPr>
            <w:r>
              <w:rPr>
                <w:rFonts w:ascii="Arial" w:eastAsia="Arial" w:hAnsi="Arial" w:cs="Arial"/>
                <w:color w:val="000000"/>
                <w:sz w:val="20"/>
                <w:szCs w:val="20"/>
              </w:rPr>
              <w:t>*If you don’t already have a IELTS result, successful candidates will be required to undertake IELTS test before contracting</w:t>
            </w:r>
            <w:r w:rsidR="0070560C">
              <w:rPr>
                <w:rFonts w:ascii="Arial" w:eastAsia="Arial" w:hAnsi="Arial" w:cs="Arial"/>
                <w:color w:val="000000"/>
                <w:sz w:val="20"/>
                <w:szCs w:val="20"/>
              </w:rPr>
              <w:t>.</w:t>
            </w:r>
            <w:r>
              <w:rPr>
                <w:rFonts w:ascii="Arial" w:eastAsia="Arial" w:hAnsi="Arial" w:cs="Arial"/>
                <w:color w:val="000000"/>
                <w:sz w:val="20"/>
                <w:szCs w:val="20"/>
              </w:rPr>
              <w:t xml:space="preserve"> </w:t>
            </w:r>
          </w:p>
        </w:tc>
        <w:tc>
          <w:tcPr>
            <w:tcW w:w="1418" w:type="dxa"/>
            <w:tcBorders>
              <w:top w:val="single" w:sz="8" w:space="0" w:color="000000"/>
              <w:left w:val="single" w:sz="8" w:space="0" w:color="000000"/>
              <w:bottom w:val="single" w:sz="8" w:space="0" w:color="000000"/>
              <w:right w:val="single" w:sz="8" w:space="0" w:color="000000"/>
            </w:tcBorders>
          </w:tcPr>
          <w:p w14:paraId="25837EBE" w14:textId="28401E61" w:rsidR="003352E1" w:rsidRDefault="003352E1" w:rsidP="00B709F4">
            <w:pPr>
              <w:jc w:val="center"/>
              <w:rPr>
                <w:rFonts w:ascii="Arial" w:eastAsia="Arial" w:hAnsi="Arial" w:cs="Arial"/>
                <w:color w:val="000000"/>
                <w:sz w:val="20"/>
                <w:szCs w:val="20"/>
              </w:rPr>
            </w:pPr>
            <w:r>
              <w:rPr>
                <w:rFonts w:ascii="Arial" w:eastAsia="Arial" w:hAnsi="Arial" w:cs="Arial"/>
                <w:color w:val="000000"/>
                <w:sz w:val="20"/>
                <w:szCs w:val="20"/>
              </w:rPr>
              <w:t>Yes</w:t>
            </w:r>
            <w:r w:rsidR="0070560C">
              <w:rPr>
                <w:rFonts w:ascii="Arial" w:eastAsia="Arial" w:hAnsi="Arial" w:cs="Arial"/>
                <w:color w:val="000000"/>
                <w:sz w:val="20"/>
                <w:szCs w:val="20"/>
              </w:rPr>
              <w:t xml:space="preserve"> – not mandatory during application.</w:t>
            </w:r>
          </w:p>
        </w:tc>
      </w:tr>
      <w:tr w:rsidR="003352E1" w:rsidRPr="004E7C74" w14:paraId="50138029" w14:textId="77777777" w:rsidTr="007D631D">
        <w:tblPrEx>
          <w:tblCellMar>
            <w:top w:w="213" w:type="dxa"/>
            <w:left w:w="77" w:type="dxa"/>
            <w:right w:w="204" w:type="dxa"/>
          </w:tblCellMar>
        </w:tblPrEx>
        <w:trPr>
          <w:trHeight w:val="550"/>
        </w:trPr>
        <w:tc>
          <w:tcPr>
            <w:tcW w:w="3544" w:type="dxa"/>
            <w:tcBorders>
              <w:top w:val="single" w:sz="8" w:space="0" w:color="000000"/>
              <w:left w:val="single" w:sz="8" w:space="0" w:color="000000"/>
              <w:bottom w:val="single" w:sz="8" w:space="0" w:color="000000"/>
              <w:right w:val="single" w:sz="8" w:space="0" w:color="000000"/>
            </w:tcBorders>
            <w:vAlign w:val="center"/>
          </w:tcPr>
          <w:p w14:paraId="202E86AF" w14:textId="1532736F" w:rsidR="003352E1" w:rsidRPr="004E7C74" w:rsidRDefault="003352E1" w:rsidP="003352E1">
            <w:pPr>
              <w:rPr>
                <w:rFonts w:ascii="Arial" w:eastAsia="Arial" w:hAnsi="Arial" w:cs="Arial"/>
                <w:color w:val="000000"/>
                <w:sz w:val="20"/>
                <w:szCs w:val="20"/>
              </w:rPr>
            </w:pPr>
            <w:r w:rsidRPr="004E7C74">
              <w:rPr>
                <w:rFonts w:ascii="Arial" w:eastAsia="Arial" w:hAnsi="Arial" w:cs="Arial"/>
                <w:color w:val="000000"/>
                <w:sz w:val="20"/>
                <w:szCs w:val="20"/>
              </w:rPr>
              <w:t xml:space="preserve">Statement from last institution attended that English was the language of instruction   </w:t>
            </w:r>
          </w:p>
        </w:tc>
        <w:tc>
          <w:tcPr>
            <w:tcW w:w="1418" w:type="dxa"/>
            <w:tcBorders>
              <w:top w:val="single" w:sz="8" w:space="0" w:color="000000"/>
              <w:left w:val="single" w:sz="8" w:space="0" w:color="000000"/>
              <w:bottom w:val="single" w:sz="8" w:space="0" w:color="000000"/>
              <w:right w:val="single" w:sz="8" w:space="0" w:color="000000"/>
            </w:tcBorders>
            <w:vAlign w:val="center"/>
          </w:tcPr>
          <w:p w14:paraId="33F19E6C" w14:textId="1601DC3E" w:rsidR="003352E1" w:rsidRPr="004E7C74" w:rsidRDefault="003352E1" w:rsidP="00B709F4">
            <w:pPr>
              <w:jc w:val="center"/>
              <w:rPr>
                <w:rFonts w:ascii="Arial" w:eastAsia="Arial" w:hAnsi="Arial" w:cs="Arial"/>
                <w:color w:val="000000"/>
                <w:sz w:val="20"/>
                <w:szCs w:val="20"/>
              </w:rPr>
            </w:pPr>
            <w:r w:rsidRPr="004E7C74">
              <w:rPr>
                <w:rFonts w:ascii="Arial" w:eastAsia="Arial" w:hAnsi="Arial" w:cs="Arial"/>
                <w:color w:val="000000"/>
                <w:sz w:val="20"/>
                <w:szCs w:val="20"/>
              </w:rPr>
              <w:t>No –</w:t>
            </w:r>
          </w:p>
          <w:p w14:paraId="57576D93" w14:textId="606B05CC" w:rsidR="003352E1" w:rsidRPr="004E7C74" w:rsidRDefault="003352E1" w:rsidP="00B709F4">
            <w:pPr>
              <w:jc w:val="center"/>
              <w:rPr>
                <w:rFonts w:ascii="Arial" w:eastAsia="Arial" w:hAnsi="Arial" w:cs="Arial"/>
                <w:color w:val="000000"/>
                <w:sz w:val="20"/>
                <w:szCs w:val="20"/>
              </w:rPr>
            </w:pPr>
            <w:r w:rsidRPr="004E7C74">
              <w:rPr>
                <w:rFonts w:ascii="Arial" w:eastAsia="Arial" w:hAnsi="Arial" w:cs="Arial"/>
                <w:color w:val="000000"/>
                <w:sz w:val="20"/>
                <w:szCs w:val="20"/>
              </w:rPr>
              <w:t>original only</w:t>
            </w:r>
          </w:p>
        </w:tc>
      </w:tr>
    </w:tbl>
    <w:p w14:paraId="085BFAEB" w14:textId="77777777" w:rsidR="00016341" w:rsidRPr="00DD7A27" w:rsidRDefault="00016341" w:rsidP="00016341">
      <w:pPr>
        <w:pStyle w:val="Heading3"/>
        <w:rPr>
          <w:color w:val="002060"/>
          <w:sz w:val="21"/>
          <w:szCs w:val="21"/>
        </w:rPr>
      </w:pPr>
      <w:r>
        <w:rPr>
          <w:color w:val="002060"/>
          <w:sz w:val="21"/>
          <w:szCs w:val="21"/>
        </w:rPr>
        <w:t>The selection p</w:t>
      </w:r>
      <w:r w:rsidRPr="00DD7A27">
        <w:rPr>
          <w:color w:val="002060"/>
          <w:sz w:val="21"/>
          <w:szCs w:val="21"/>
        </w:rPr>
        <w:t>rocess</w:t>
      </w:r>
      <w:r w:rsidRPr="00DD7A27">
        <w:rPr>
          <w:color w:val="002060"/>
          <w:sz w:val="21"/>
          <w:szCs w:val="21"/>
        </w:rPr>
        <w:softHyphen/>
        <w:t xml:space="preserve"> </w:t>
      </w:r>
    </w:p>
    <w:p w14:paraId="3ABDAD0A" w14:textId="77777777" w:rsidR="003352E1" w:rsidRPr="00973C3D" w:rsidRDefault="003352E1" w:rsidP="000D70B2">
      <w:pPr>
        <w:pStyle w:val="BodyCopy"/>
        <w:numPr>
          <w:ilvl w:val="0"/>
          <w:numId w:val="41"/>
        </w:numPr>
        <w:spacing w:before="60" w:after="0" w:line="240" w:lineRule="auto"/>
        <w:ind w:left="284" w:hanging="284"/>
      </w:pPr>
      <w:r>
        <w:rPr>
          <w:rFonts w:asciiTheme="minorHAnsi" w:eastAsiaTheme="minorHAnsi" w:hAnsiTheme="minorHAnsi" w:cs="Times New Roman"/>
          <w:color w:val="auto"/>
          <w:spacing w:val="0"/>
          <w:kern w:val="0"/>
          <w:szCs w:val="20"/>
          <w:lang w:eastAsia="en-AU"/>
        </w:rPr>
        <w:t>All a</w:t>
      </w:r>
      <w:r w:rsidRPr="00DA2C34">
        <w:rPr>
          <w:rFonts w:asciiTheme="minorHAnsi" w:eastAsiaTheme="minorHAnsi" w:hAnsiTheme="minorHAnsi" w:cs="Times New Roman"/>
          <w:color w:val="auto"/>
          <w:spacing w:val="0"/>
          <w:kern w:val="0"/>
          <w:szCs w:val="20"/>
          <w:lang w:eastAsia="en-AU"/>
        </w:rPr>
        <w:t xml:space="preserve">pplications will be </w:t>
      </w:r>
      <w:r>
        <w:rPr>
          <w:rFonts w:asciiTheme="minorHAnsi" w:eastAsiaTheme="minorHAnsi" w:hAnsiTheme="minorHAnsi" w:cs="Times New Roman"/>
          <w:color w:val="auto"/>
          <w:spacing w:val="0"/>
          <w:kern w:val="0"/>
          <w:szCs w:val="20"/>
          <w:lang w:eastAsia="en-AU"/>
        </w:rPr>
        <w:t xml:space="preserve">checked for </w:t>
      </w:r>
      <w:r w:rsidRPr="00DA2C34">
        <w:rPr>
          <w:rFonts w:asciiTheme="minorHAnsi" w:eastAsiaTheme="minorHAnsi" w:hAnsiTheme="minorHAnsi" w:cs="Times New Roman"/>
          <w:color w:val="auto"/>
          <w:spacing w:val="0"/>
          <w:kern w:val="0"/>
          <w:szCs w:val="20"/>
          <w:lang w:eastAsia="en-AU"/>
        </w:rPr>
        <w:t>eligibility</w:t>
      </w:r>
      <w:r>
        <w:rPr>
          <w:rFonts w:asciiTheme="minorHAnsi" w:eastAsiaTheme="minorHAnsi" w:hAnsiTheme="minorHAnsi" w:cs="Times New Roman"/>
          <w:color w:val="auto"/>
          <w:spacing w:val="0"/>
          <w:kern w:val="0"/>
          <w:szCs w:val="20"/>
          <w:lang w:eastAsia="en-AU"/>
        </w:rPr>
        <w:t xml:space="preserve"> and compliance. Only eligible applicants will be assessed. </w:t>
      </w:r>
    </w:p>
    <w:p w14:paraId="19A4334C" w14:textId="77777777" w:rsidR="003352E1" w:rsidRPr="00DA2C34" w:rsidRDefault="003352E1" w:rsidP="000D70B2">
      <w:pPr>
        <w:pStyle w:val="BodyCopy"/>
        <w:numPr>
          <w:ilvl w:val="0"/>
          <w:numId w:val="41"/>
        </w:numPr>
        <w:spacing w:before="60" w:after="0" w:line="240" w:lineRule="auto"/>
        <w:ind w:left="284" w:hanging="284"/>
      </w:pPr>
      <w:r>
        <w:rPr>
          <w:rFonts w:asciiTheme="minorHAnsi" w:eastAsiaTheme="minorHAnsi" w:hAnsiTheme="minorHAnsi" w:cs="Times New Roman"/>
          <w:color w:val="auto"/>
          <w:spacing w:val="0"/>
          <w:kern w:val="0"/>
          <w:szCs w:val="20"/>
          <w:lang w:eastAsia="en-AU"/>
        </w:rPr>
        <w:t xml:space="preserve">Eligible applicants </w:t>
      </w:r>
      <w:r w:rsidRPr="006E27CD">
        <w:rPr>
          <w:rFonts w:asciiTheme="minorHAnsi" w:eastAsiaTheme="minorHAnsi" w:hAnsiTheme="minorHAnsi" w:cs="Times New Roman"/>
          <w:color w:val="auto"/>
          <w:spacing w:val="0"/>
          <w:kern w:val="0"/>
          <w:szCs w:val="20"/>
          <w:lang w:eastAsia="en-AU"/>
        </w:rPr>
        <w:t>will be assessed against the following criteria:</w:t>
      </w:r>
    </w:p>
    <w:p w14:paraId="4B50BC35" w14:textId="77777777" w:rsidR="003352E1" w:rsidRPr="00DA2C34" w:rsidRDefault="003352E1" w:rsidP="003352E1">
      <w:pPr>
        <w:pStyle w:val="Bullet"/>
        <w:numPr>
          <w:ilvl w:val="0"/>
          <w:numId w:val="19"/>
        </w:numPr>
        <w:spacing w:before="60" w:after="0" w:line="240" w:lineRule="auto"/>
        <w:ind w:hanging="357"/>
        <w:jc w:val="both"/>
      </w:pPr>
      <w:r w:rsidRPr="00DA2C34">
        <w:rPr>
          <w:rFonts w:asciiTheme="minorHAnsi" w:eastAsiaTheme="minorHAnsi" w:hAnsiTheme="minorHAnsi" w:cs="Times New Roman"/>
          <w:color w:val="auto"/>
          <w:spacing w:val="0"/>
          <w:kern w:val="0"/>
          <w:szCs w:val="20"/>
          <w:lang w:eastAsia="en-AU"/>
        </w:rPr>
        <w:t>academic competence</w:t>
      </w:r>
    </w:p>
    <w:p w14:paraId="07D33233" w14:textId="451F0A41" w:rsidR="003352E1" w:rsidRPr="00AA6EC8" w:rsidRDefault="003352E1" w:rsidP="003352E1">
      <w:pPr>
        <w:pStyle w:val="Bullet"/>
        <w:numPr>
          <w:ilvl w:val="0"/>
          <w:numId w:val="19"/>
        </w:numPr>
        <w:spacing w:before="60" w:after="0" w:line="240" w:lineRule="auto"/>
        <w:ind w:hanging="357"/>
      </w:pPr>
      <w:r w:rsidRPr="00DA2C34">
        <w:rPr>
          <w:rFonts w:asciiTheme="minorHAnsi" w:eastAsiaTheme="minorHAnsi" w:hAnsiTheme="minorHAnsi" w:cs="Times New Roman"/>
          <w:color w:val="auto"/>
          <w:spacing w:val="0"/>
          <w:kern w:val="0"/>
          <w:szCs w:val="20"/>
          <w:lang w:eastAsia="en-AU"/>
        </w:rPr>
        <w:t>professional and personal leadership attributes including relevant work experience</w:t>
      </w:r>
    </w:p>
    <w:p w14:paraId="70E5BB2D" w14:textId="7D39D23E" w:rsidR="003352E1" w:rsidRDefault="003352E1" w:rsidP="003352E1">
      <w:pPr>
        <w:pStyle w:val="Bullet"/>
        <w:numPr>
          <w:ilvl w:val="0"/>
          <w:numId w:val="19"/>
        </w:numPr>
        <w:spacing w:before="60" w:after="0" w:line="240" w:lineRule="auto"/>
        <w:ind w:hanging="357"/>
      </w:pPr>
      <w:r w:rsidRPr="00DA2C34">
        <w:rPr>
          <w:rFonts w:asciiTheme="minorHAnsi" w:eastAsiaTheme="minorHAnsi" w:hAnsiTheme="minorHAnsi" w:cs="Times New Roman"/>
          <w:color w:val="auto"/>
          <w:spacing w:val="0"/>
          <w:kern w:val="0"/>
          <w:szCs w:val="20"/>
          <w:lang w:eastAsia="en-AU"/>
        </w:rPr>
        <w:t xml:space="preserve">potential outcome, </w:t>
      </w:r>
      <w:r>
        <w:rPr>
          <w:rFonts w:asciiTheme="minorHAnsi" w:eastAsiaTheme="minorHAnsi" w:hAnsiTheme="minorHAnsi" w:cs="Times New Roman"/>
          <w:color w:val="auto"/>
          <w:spacing w:val="0"/>
          <w:kern w:val="0"/>
          <w:szCs w:val="20"/>
          <w:lang w:eastAsia="en-AU"/>
        </w:rPr>
        <w:t xml:space="preserve">specifically </w:t>
      </w:r>
      <w:r>
        <w:t xml:space="preserve">the relevance of the proposed study to Tuvalu’s human resource development needs, consistent with </w:t>
      </w:r>
      <w:r w:rsidRPr="00CA3534">
        <w:rPr>
          <w:i/>
        </w:rPr>
        <w:t xml:space="preserve">Te </w:t>
      </w:r>
      <w:r w:rsidR="00543766">
        <w:rPr>
          <w:i/>
        </w:rPr>
        <w:t>Kete – National Outcome 11</w:t>
      </w:r>
      <w:r>
        <w:t xml:space="preserve"> and complementing Australia’s Aid Investment Plan for Tuvalu.</w:t>
      </w:r>
    </w:p>
    <w:p w14:paraId="4C39739E" w14:textId="1EB94578" w:rsidR="003352E1" w:rsidRPr="00973C3D" w:rsidRDefault="003352E1" w:rsidP="003352E1">
      <w:pPr>
        <w:pStyle w:val="BodyCopy"/>
        <w:numPr>
          <w:ilvl w:val="0"/>
          <w:numId w:val="23"/>
        </w:numPr>
        <w:spacing w:before="60" w:after="0" w:line="240" w:lineRule="auto"/>
        <w:ind w:left="360" w:hanging="357"/>
        <w:rPr>
          <w:rFonts w:asciiTheme="minorHAnsi" w:eastAsiaTheme="minorHAnsi" w:hAnsiTheme="minorHAnsi" w:cs="Times New Roman"/>
          <w:color w:val="auto"/>
          <w:spacing w:val="0"/>
          <w:kern w:val="0"/>
          <w:szCs w:val="20"/>
          <w:lang w:eastAsia="en-AU"/>
        </w:rPr>
      </w:pPr>
      <w:r>
        <w:rPr>
          <w:rFonts w:asciiTheme="minorHAnsi" w:eastAsiaTheme="minorHAnsi" w:hAnsiTheme="minorHAnsi" w:cs="Times New Roman"/>
          <w:color w:val="auto"/>
          <w:spacing w:val="0"/>
          <w:kern w:val="0"/>
          <w:szCs w:val="20"/>
          <w:lang w:eastAsia="en-AU"/>
        </w:rPr>
        <w:t xml:space="preserve">Shortlisted applicants will be required to attend an interview. </w:t>
      </w:r>
    </w:p>
    <w:p w14:paraId="28361061" w14:textId="77777777" w:rsidR="00CA3534" w:rsidRPr="003F4B33" w:rsidRDefault="00CA3534" w:rsidP="00AA6EC8">
      <w:pPr>
        <w:pStyle w:val="Bullet"/>
        <w:numPr>
          <w:ilvl w:val="0"/>
          <w:numId w:val="0"/>
        </w:numPr>
        <w:spacing w:before="60" w:after="0" w:line="240" w:lineRule="auto"/>
      </w:pPr>
    </w:p>
    <w:p w14:paraId="3D1F14BB" w14:textId="68596864" w:rsidR="00016341" w:rsidRPr="00EF50DD" w:rsidRDefault="00016341" w:rsidP="00016341">
      <w:pPr>
        <w:keepNext/>
        <w:keepLines/>
        <w:spacing w:after="112" w:line="250" w:lineRule="auto"/>
        <w:jc w:val="both"/>
        <w:outlineLvl w:val="0"/>
        <w:rPr>
          <w:rFonts w:ascii="Arial" w:eastAsia="Arial" w:hAnsi="Arial" w:cs="Arial"/>
          <w:lang w:eastAsia="en-AU"/>
        </w:rPr>
      </w:pPr>
      <w:r w:rsidRPr="00EF50DD">
        <w:rPr>
          <w:rFonts w:ascii="Arial" w:hAnsi="Arial"/>
          <w:b/>
          <w:bCs/>
          <w:color w:val="002060"/>
          <w:spacing w:val="-2"/>
          <w:sz w:val="21"/>
          <w:szCs w:val="21"/>
        </w:rPr>
        <w:t xml:space="preserve">Preparatory </w:t>
      </w:r>
      <w:r w:rsidR="009F74D6">
        <w:rPr>
          <w:rFonts w:ascii="Arial" w:hAnsi="Arial"/>
          <w:b/>
          <w:bCs/>
          <w:color w:val="002060"/>
          <w:spacing w:val="-2"/>
          <w:sz w:val="21"/>
          <w:szCs w:val="21"/>
        </w:rPr>
        <w:t>t</w:t>
      </w:r>
      <w:r w:rsidRPr="00EF50DD">
        <w:rPr>
          <w:rFonts w:ascii="Arial" w:hAnsi="Arial"/>
          <w:b/>
          <w:bCs/>
          <w:color w:val="002060"/>
          <w:spacing w:val="-2"/>
          <w:sz w:val="21"/>
          <w:szCs w:val="21"/>
        </w:rPr>
        <w:t>raining</w:t>
      </w:r>
      <w:r w:rsidRPr="00EF50DD">
        <w:rPr>
          <w:rFonts w:ascii="Arial" w:eastAsia="Arial" w:hAnsi="Arial" w:cs="Arial"/>
          <w:lang w:eastAsia="en-AU"/>
        </w:rPr>
        <w:t xml:space="preserve"> </w:t>
      </w:r>
    </w:p>
    <w:p w14:paraId="6C6B2C50" w14:textId="4AD4A381" w:rsidR="00016341" w:rsidRDefault="00016341" w:rsidP="0065180C">
      <w:pPr>
        <w:keepNext/>
        <w:keepLines/>
        <w:spacing w:after="112" w:line="250" w:lineRule="auto"/>
        <w:jc w:val="both"/>
        <w:outlineLvl w:val="0"/>
        <w:rPr>
          <w:rFonts w:ascii="Arial" w:eastAsia="Arial" w:hAnsi="Arial" w:cs="Arial"/>
          <w:lang w:eastAsia="en-AU"/>
        </w:rPr>
      </w:pPr>
      <w:r w:rsidRPr="00EF50DD">
        <w:rPr>
          <w:rFonts w:ascii="Arial" w:eastAsia="Arial" w:hAnsi="Arial" w:cs="Arial"/>
          <w:lang w:eastAsia="en-AU"/>
        </w:rPr>
        <w:t>Successful AAS applicants will be required to</w:t>
      </w:r>
      <w:r w:rsidR="00046B30">
        <w:rPr>
          <w:rFonts w:ascii="Arial" w:eastAsia="Arial" w:hAnsi="Arial" w:cs="Arial"/>
          <w:lang w:eastAsia="en-AU"/>
        </w:rPr>
        <w:t xml:space="preserve"> attend</w:t>
      </w:r>
      <w:r w:rsidRPr="00EF50DD">
        <w:rPr>
          <w:rFonts w:ascii="Arial" w:eastAsia="Arial" w:hAnsi="Arial" w:cs="Arial"/>
          <w:lang w:eastAsia="en-AU"/>
        </w:rPr>
        <w:t>:</w:t>
      </w:r>
    </w:p>
    <w:p w14:paraId="668FE5DB" w14:textId="2A30EFCF" w:rsidR="00016341" w:rsidRDefault="00016341" w:rsidP="000D70B2">
      <w:pPr>
        <w:pStyle w:val="ListParagraph"/>
        <w:keepNext/>
        <w:keepLines/>
        <w:numPr>
          <w:ilvl w:val="0"/>
          <w:numId w:val="42"/>
        </w:numPr>
        <w:spacing w:after="112" w:line="250" w:lineRule="auto"/>
        <w:ind w:left="284" w:hanging="284"/>
        <w:jc w:val="both"/>
        <w:outlineLvl w:val="0"/>
        <w:rPr>
          <w:rFonts w:ascii="Arial" w:eastAsia="Arial" w:hAnsi="Arial" w:cs="Arial"/>
          <w:sz w:val="20"/>
          <w:szCs w:val="20"/>
          <w:lang w:eastAsia="en-AU"/>
        </w:rPr>
      </w:pPr>
      <w:r w:rsidRPr="00EF50DD">
        <w:rPr>
          <w:rFonts w:ascii="Arial" w:eastAsia="Arial" w:hAnsi="Arial" w:cs="Arial"/>
          <w:sz w:val="20"/>
          <w:szCs w:val="20"/>
          <w:lang w:eastAsia="en-AU"/>
        </w:rPr>
        <w:t>a pre-departure briefing</w:t>
      </w:r>
    </w:p>
    <w:p w14:paraId="3971F8DF" w14:textId="0426C65E" w:rsidR="00016341" w:rsidRDefault="00016341" w:rsidP="000D70B2">
      <w:pPr>
        <w:pStyle w:val="ListParagraph"/>
        <w:keepNext/>
        <w:keepLines/>
        <w:numPr>
          <w:ilvl w:val="0"/>
          <w:numId w:val="42"/>
        </w:numPr>
        <w:spacing w:after="112" w:line="250" w:lineRule="auto"/>
        <w:ind w:left="284" w:hanging="284"/>
        <w:jc w:val="both"/>
        <w:outlineLvl w:val="0"/>
        <w:rPr>
          <w:rFonts w:ascii="Arial" w:eastAsia="Arial" w:hAnsi="Arial" w:cs="Arial"/>
          <w:sz w:val="20"/>
          <w:szCs w:val="20"/>
          <w:lang w:eastAsia="en-AU"/>
        </w:rPr>
      </w:pPr>
      <w:r w:rsidRPr="00EF50DD">
        <w:rPr>
          <w:rFonts w:ascii="Arial" w:eastAsia="Arial" w:hAnsi="Arial" w:cs="Arial"/>
          <w:sz w:val="20"/>
          <w:szCs w:val="20"/>
          <w:lang w:eastAsia="en-AU"/>
        </w:rPr>
        <w:t>an Introductory Academic Program (IAP) before commen</w:t>
      </w:r>
      <w:r>
        <w:rPr>
          <w:rFonts w:ascii="Arial" w:eastAsia="Arial" w:hAnsi="Arial" w:cs="Arial"/>
          <w:sz w:val="20"/>
          <w:szCs w:val="20"/>
          <w:lang w:eastAsia="en-AU"/>
        </w:rPr>
        <w:t>cing in their academic program</w:t>
      </w:r>
      <w:r w:rsidRPr="00EF50DD">
        <w:rPr>
          <w:rFonts w:ascii="Arial" w:eastAsia="Arial" w:hAnsi="Arial" w:cs="Arial"/>
          <w:sz w:val="20"/>
          <w:szCs w:val="20"/>
          <w:lang w:eastAsia="en-AU"/>
        </w:rPr>
        <w:t xml:space="preserve"> of study conducted in Australia);</w:t>
      </w:r>
      <w:r>
        <w:rPr>
          <w:rFonts w:ascii="Arial" w:eastAsia="Arial" w:hAnsi="Arial" w:cs="Arial"/>
          <w:sz w:val="20"/>
          <w:szCs w:val="20"/>
          <w:lang w:eastAsia="en-AU"/>
        </w:rPr>
        <w:t xml:space="preserve"> and</w:t>
      </w:r>
    </w:p>
    <w:p w14:paraId="64655595" w14:textId="4025F099" w:rsidR="00C90B5C" w:rsidRDefault="00046B30" w:rsidP="000D70B2">
      <w:pPr>
        <w:pStyle w:val="ListParagraph"/>
        <w:keepNext/>
        <w:keepLines/>
        <w:numPr>
          <w:ilvl w:val="0"/>
          <w:numId w:val="42"/>
        </w:numPr>
        <w:spacing w:after="112" w:line="250" w:lineRule="auto"/>
        <w:ind w:left="284" w:hanging="284"/>
        <w:jc w:val="both"/>
        <w:outlineLvl w:val="0"/>
        <w:rPr>
          <w:rFonts w:ascii="Arial" w:eastAsia="Arial" w:hAnsi="Arial" w:cs="Arial"/>
          <w:sz w:val="20"/>
          <w:szCs w:val="20"/>
          <w:lang w:eastAsia="en-AU"/>
        </w:rPr>
      </w:pPr>
      <w:r>
        <w:rPr>
          <w:rFonts w:ascii="Arial" w:eastAsia="Arial" w:hAnsi="Arial" w:cs="Arial"/>
          <w:sz w:val="20"/>
          <w:szCs w:val="20"/>
          <w:lang w:eastAsia="en-AU"/>
        </w:rPr>
        <w:t>under</w:t>
      </w:r>
      <w:r w:rsidR="00016341" w:rsidRPr="00016341">
        <w:rPr>
          <w:rFonts w:ascii="Arial" w:eastAsia="Arial" w:hAnsi="Arial" w:cs="Arial"/>
          <w:sz w:val="20"/>
          <w:szCs w:val="20"/>
          <w:lang w:eastAsia="en-AU"/>
        </w:rPr>
        <w:t>take the IELTS</w:t>
      </w:r>
      <w:r w:rsidR="00B956C0">
        <w:rPr>
          <w:rFonts w:ascii="Arial" w:eastAsia="Arial" w:hAnsi="Arial" w:cs="Arial"/>
          <w:sz w:val="20"/>
          <w:szCs w:val="20"/>
          <w:lang w:eastAsia="en-AU"/>
        </w:rPr>
        <w:t xml:space="preserve"> test</w:t>
      </w:r>
      <w:r w:rsidR="00016341" w:rsidRPr="00016341">
        <w:rPr>
          <w:rFonts w:ascii="Arial" w:eastAsia="Arial" w:hAnsi="Arial" w:cs="Arial"/>
          <w:sz w:val="20"/>
          <w:szCs w:val="20"/>
          <w:lang w:eastAsia="en-AU"/>
        </w:rPr>
        <w:t xml:space="preserve"> to assess their English language competence. This is not requi</w:t>
      </w:r>
      <w:r w:rsidR="00016341">
        <w:rPr>
          <w:rFonts w:ascii="Arial" w:eastAsia="Arial" w:hAnsi="Arial" w:cs="Arial"/>
          <w:sz w:val="20"/>
          <w:szCs w:val="20"/>
          <w:lang w:eastAsia="en-AU"/>
        </w:rPr>
        <w:t xml:space="preserve">red as part of your application, however applicants should check entry requirements of selected institutions carefully as </w:t>
      </w:r>
      <w:r w:rsidR="00E8169B">
        <w:rPr>
          <w:rFonts w:ascii="Arial" w:eastAsia="Arial" w:hAnsi="Arial" w:cs="Arial"/>
          <w:sz w:val="20"/>
          <w:szCs w:val="20"/>
          <w:lang w:eastAsia="en-AU"/>
        </w:rPr>
        <w:t xml:space="preserve">some institutions require higher than </w:t>
      </w:r>
      <w:r w:rsidR="00B956C0">
        <w:rPr>
          <w:rFonts w:ascii="Arial" w:eastAsia="Arial" w:hAnsi="Arial" w:cs="Arial"/>
          <w:sz w:val="20"/>
          <w:szCs w:val="20"/>
          <w:lang w:eastAsia="en-AU"/>
        </w:rPr>
        <w:t xml:space="preserve">the Australia Awards </w:t>
      </w:r>
      <w:r w:rsidR="0067668F">
        <w:rPr>
          <w:rFonts w:ascii="Arial" w:eastAsia="Arial" w:hAnsi="Arial" w:cs="Arial"/>
          <w:sz w:val="20"/>
          <w:szCs w:val="20"/>
          <w:lang w:eastAsia="en-AU"/>
        </w:rPr>
        <w:t xml:space="preserve">English </w:t>
      </w:r>
      <w:r w:rsidR="00E8169B">
        <w:rPr>
          <w:rFonts w:ascii="Arial" w:eastAsia="Arial" w:hAnsi="Arial" w:cs="Arial"/>
          <w:sz w:val="20"/>
          <w:szCs w:val="20"/>
          <w:lang w:eastAsia="en-AU"/>
        </w:rPr>
        <w:t>language requirement for the main course of study</w:t>
      </w:r>
      <w:r w:rsidR="00612A9D">
        <w:rPr>
          <w:rFonts w:ascii="Arial" w:eastAsia="Arial" w:hAnsi="Arial" w:cs="Arial"/>
          <w:sz w:val="20"/>
          <w:szCs w:val="20"/>
          <w:lang w:eastAsia="en-AU"/>
        </w:rPr>
        <w:t>.</w:t>
      </w:r>
      <w:r w:rsidR="00E8169B">
        <w:rPr>
          <w:rFonts w:ascii="Arial" w:eastAsia="Arial" w:hAnsi="Arial" w:cs="Arial"/>
          <w:sz w:val="20"/>
          <w:szCs w:val="20"/>
          <w:lang w:eastAsia="en-AU"/>
        </w:rPr>
        <w:t xml:space="preserve"> </w:t>
      </w:r>
      <w:r w:rsidR="00B956C0">
        <w:rPr>
          <w:rFonts w:ascii="Arial" w:eastAsia="Arial" w:hAnsi="Arial" w:cs="Arial"/>
          <w:sz w:val="20"/>
          <w:szCs w:val="20"/>
          <w:lang w:eastAsia="en-AU"/>
        </w:rPr>
        <w:t>T</w:t>
      </w:r>
      <w:r w:rsidR="00E8169B">
        <w:rPr>
          <w:rFonts w:ascii="Arial" w:eastAsia="Arial" w:hAnsi="Arial" w:cs="Arial"/>
          <w:sz w:val="20"/>
          <w:szCs w:val="20"/>
          <w:lang w:eastAsia="en-AU"/>
        </w:rPr>
        <w:t>he awardee must meet the institution’s</w:t>
      </w:r>
      <w:r w:rsidR="00016341">
        <w:rPr>
          <w:rFonts w:ascii="Arial" w:eastAsia="Arial" w:hAnsi="Arial" w:cs="Arial"/>
          <w:sz w:val="20"/>
          <w:szCs w:val="20"/>
          <w:lang w:eastAsia="en-AU"/>
        </w:rPr>
        <w:t xml:space="preserve"> requirement.</w:t>
      </w:r>
    </w:p>
    <w:p w14:paraId="4EC79AC8" w14:textId="5A89BA3B" w:rsidR="00DD1E1B" w:rsidRDefault="00DD1E1B" w:rsidP="00B97A2D">
      <w:pPr>
        <w:keepNext/>
        <w:keepLines/>
        <w:spacing w:after="112" w:line="250" w:lineRule="auto"/>
        <w:jc w:val="both"/>
        <w:outlineLvl w:val="0"/>
        <w:rPr>
          <w:rFonts w:ascii="Arial" w:eastAsia="Arial" w:hAnsi="Arial" w:cs="Arial"/>
          <w:lang w:eastAsia="en-AU"/>
        </w:rPr>
      </w:pPr>
    </w:p>
    <w:p w14:paraId="35FCF25C" w14:textId="77777777" w:rsidR="00DD1E1B" w:rsidRDefault="00DD1E1B">
      <w:pPr>
        <w:rPr>
          <w:rFonts w:ascii="Arial" w:eastAsia="Arial" w:hAnsi="Arial" w:cs="Arial"/>
          <w:lang w:eastAsia="en-AU"/>
        </w:rPr>
      </w:pPr>
      <w:r>
        <w:rPr>
          <w:rFonts w:ascii="Arial" w:eastAsia="Arial" w:hAnsi="Arial" w:cs="Arial"/>
          <w:lang w:eastAsia="en-AU"/>
        </w:rPr>
        <w:br w:type="page"/>
      </w:r>
    </w:p>
    <w:p w14:paraId="7C75F830" w14:textId="77777777" w:rsidR="00C90B5C" w:rsidRPr="00BC27C1" w:rsidRDefault="00C90B5C" w:rsidP="00C90B5C">
      <w:pPr>
        <w:keepNext/>
        <w:keepLines/>
        <w:spacing w:before="284" w:after="113" w:line="240" w:lineRule="exact"/>
        <w:ind w:right="27"/>
        <w:outlineLvl w:val="2"/>
        <w:rPr>
          <w:rFonts w:ascii="Arial" w:eastAsia="Times New Roman" w:hAnsi="Arial"/>
          <w:b/>
          <w:bCs/>
          <w:color w:val="002060"/>
          <w:spacing w:val="-2"/>
          <w:sz w:val="24"/>
          <w:szCs w:val="24"/>
          <w:u w:val="single"/>
        </w:rPr>
      </w:pPr>
      <w:r w:rsidRPr="00BC27C1">
        <w:rPr>
          <w:rFonts w:ascii="Arial" w:eastAsia="Times New Roman" w:hAnsi="Arial"/>
          <w:b/>
          <w:bCs/>
          <w:color w:val="002060"/>
          <w:spacing w:val="-2"/>
          <w:sz w:val="24"/>
          <w:szCs w:val="24"/>
          <w:u w:val="single"/>
        </w:rPr>
        <w:lastRenderedPageBreak/>
        <w:t>Australia Awards Pacific Scholarship (AAPS)</w:t>
      </w:r>
    </w:p>
    <w:p w14:paraId="6365FBAE" w14:textId="5164FDD1" w:rsidR="00046B30" w:rsidRDefault="00046B30" w:rsidP="00483DD6">
      <w:pPr>
        <w:jc w:val="both"/>
        <w:rPr>
          <w:rFonts w:ascii="Arial" w:eastAsia="Arial" w:hAnsi="Arial" w:cs="Arial"/>
          <w:color w:val="000000"/>
          <w:lang w:eastAsia="en-AU"/>
        </w:rPr>
      </w:pPr>
      <w:r>
        <w:rPr>
          <w:rFonts w:ascii="Arial" w:eastAsia="Arial" w:hAnsi="Arial" w:cs="Arial"/>
          <w:color w:val="000000"/>
          <w:lang w:eastAsia="en-AU"/>
        </w:rPr>
        <w:t>AAPS</w:t>
      </w:r>
      <w:r w:rsidRPr="00761A15">
        <w:rPr>
          <w:rFonts w:ascii="Arial" w:eastAsia="Arial" w:hAnsi="Arial" w:cs="Arial"/>
          <w:color w:val="000000"/>
          <w:lang w:eastAsia="en-AU"/>
        </w:rPr>
        <w:t xml:space="preserve"> </w:t>
      </w:r>
      <w:r w:rsidR="00483DD6" w:rsidRPr="00761A15">
        <w:rPr>
          <w:rFonts w:ascii="Arial" w:eastAsia="Arial" w:hAnsi="Arial" w:cs="Arial"/>
          <w:color w:val="000000"/>
          <w:lang w:eastAsia="en-AU"/>
        </w:rPr>
        <w:t xml:space="preserve">scholarships provide </w:t>
      </w:r>
      <w:r>
        <w:rPr>
          <w:rFonts w:ascii="Arial" w:eastAsia="Arial" w:hAnsi="Arial" w:cs="Arial"/>
          <w:color w:val="000000"/>
          <w:lang w:eastAsia="en-AU"/>
        </w:rPr>
        <w:t xml:space="preserve">Tuvalu </w:t>
      </w:r>
      <w:r w:rsidR="00483DD6" w:rsidRPr="00761A15">
        <w:rPr>
          <w:rFonts w:ascii="Arial" w:eastAsia="Arial" w:hAnsi="Arial" w:cs="Arial"/>
          <w:color w:val="000000"/>
          <w:lang w:eastAsia="en-AU"/>
        </w:rPr>
        <w:t xml:space="preserve">citizens </w:t>
      </w:r>
      <w:r>
        <w:rPr>
          <w:rFonts w:ascii="Arial" w:eastAsia="Arial" w:hAnsi="Arial" w:cs="Arial"/>
          <w:color w:val="000000"/>
          <w:lang w:eastAsia="en-AU"/>
        </w:rPr>
        <w:t>the</w:t>
      </w:r>
      <w:r w:rsidR="00483DD6" w:rsidRPr="00761A15">
        <w:rPr>
          <w:rFonts w:ascii="Arial" w:eastAsia="Arial" w:hAnsi="Arial" w:cs="Arial"/>
          <w:color w:val="000000"/>
          <w:lang w:eastAsia="en-AU"/>
        </w:rPr>
        <w:t xml:space="preserve"> opportunit</w:t>
      </w:r>
      <w:r>
        <w:rPr>
          <w:rFonts w:ascii="Arial" w:eastAsia="Arial" w:hAnsi="Arial" w:cs="Arial"/>
          <w:color w:val="000000"/>
          <w:lang w:eastAsia="en-AU"/>
        </w:rPr>
        <w:t>y</w:t>
      </w:r>
      <w:r w:rsidR="00483DD6" w:rsidRPr="00761A15">
        <w:rPr>
          <w:rFonts w:ascii="Arial" w:eastAsia="Arial" w:hAnsi="Arial" w:cs="Arial"/>
          <w:color w:val="000000"/>
          <w:lang w:eastAsia="en-AU"/>
        </w:rPr>
        <w:t xml:space="preserve"> to study </w:t>
      </w:r>
      <w:r>
        <w:rPr>
          <w:rFonts w:ascii="Arial" w:eastAsia="Arial" w:hAnsi="Arial" w:cs="Arial"/>
          <w:color w:val="000000"/>
          <w:lang w:eastAsia="en-AU"/>
        </w:rPr>
        <w:t>priority</w:t>
      </w:r>
      <w:r w:rsidRPr="00761A15">
        <w:rPr>
          <w:rFonts w:ascii="Arial" w:eastAsia="Arial" w:hAnsi="Arial" w:cs="Arial"/>
          <w:color w:val="000000"/>
          <w:lang w:eastAsia="en-AU"/>
        </w:rPr>
        <w:t xml:space="preserve"> </w:t>
      </w:r>
      <w:r w:rsidR="00483DD6" w:rsidRPr="00761A15">
        <w:rPr>
          <w:rFonts w:ascii="Arial" w:eastAsia="Arial" w:hAnsi="Arial" w:cs="Arial"/>
          <w:color w:val="000000"/>
          <w:lang w:eastAsia="en-AU"/>
        </w:rPr>
        <w:t xml:space="preserve">programs at a tertiary institution in the Pacific. </w:t>
      </w:r>
      <w:r w:rsidR="00BE5102" w:rsidRPr="00761A15">
        <w:rPr>
          <w:rFonts w:ascii="Arial" w:eastAsia="Arial" w:hAnsi="Arial" w:cs="Arial"/>
          <w:color w:val="000000"/>
          <w:lang w:eastAsia="en-AU"/>
        </w:rPr>
        <w:t xml:space="preserve">AAPS </w:t>
      </w:r>
      <w:r w:rsidR="00483DD6" w:rsidRPr="00761A15">
        <w:rPr>
          <w:rFonts w:ascii="Arial" w:eastAsia="Arial" w:hAnsi="Arial" w:cs="Arial"/>
          <w:color w:val="000000"/>
          <w:lang w:eastAsia="en-AU"/>
        </w:rPr>
        <w:t xml:space="preserve">will be offered </w:t>
      </w:r>
      <w:r w:rsidR="00BE5102" w:rsidRPr="00761A15">
        <w:rPr>
          <w:rFonts w:ascii="Arial" w:eastAsia="Arial" w:hAnsi="Arial" w:cs="Arial"/>
          <w:color w:val="000000"/>
          <w:lang w:eastAsia="en-AU"/>
        </w:rPr>
        <w:t xml:space="preserve">for full-time </w:t>
      </w:r>
      <w:r>
        <w:rPr>
          <w:rFonts w:ascii="Arial" w:eastAsia="Arial" w:hAnsi="Arial" w:cs="Arial"/>
          <w:color w:val="000000"/>
          <w:lang w:eastAsia="en-AU"/>
        </w:rPr>
        <w:t xml:space="preserve">Technical and Vocational (TVET), </w:t>
      </w:r>
      <w:r w:rsidR="00BE5102" w:rsidRPr="00761A15">
        <w:rPr>
          <w:rFonts w:ascii="Arial" w:eastAsia="Arial" w:hAnsi="Arial" w:cs="Arial"/>
          <w:color w:val="000000"/>
          <w:lang w:eastAsia="en-AU"/>
        </w:rPr>
        <w:t>Undergraduate</w:t>
      </w:r>
      <w:r>
        <w:rPr>
          <w:rFonts w:ascii="Arial" w:eastAsia="Arial" w:hAnsi="Arial" w:cs="Arial"/>
          <w:color w:val="000000"/>
          <w:lang w:eastAsia="en-AU"/>
        </w:rPr>
        <w:t xml:space="preserve"> </w:t>
      </w:r>
      <w:r w:rsidR="00BE5102" w:rsidRPr="00761A15">
        <w:rPr>
          <w:rFonts w:ascii="Arial" w:eastAsia="Arial" w:hAnsi="Arial" w:cs="Arial"/>
          <w:color w:val="000000"/>
          <w:lang w:eastAsia="en-AU"/>
        </w:rPr>
        <w:t>and</w:t>
      </w:r>
      <w:r w:rsidR="00483DD6" w:rsidRPr="00761A15">
        <w:rPr>
          <w:rFonts w:ascii="Arial" w:eastAsia="Arial" w:hAnsi="Arial" w:cs="Arial"/>
          <w:color w:val="000000"/>
          <w:lang w:eastAsia="en-AU"/>
        </w:rPr>
        <w:t xml:space="preserve"> </w:t>
      </w:r>
      <w:r w:rsidR="00462448" w:rsidRPr="00761A15">
        <w:rPr>
          <w:rFonts w:ascii="Arial" w:eastAsia="Arial" w:hAnsi="Arial" w:cs="Arial"/>
          <w:color w:val="000000"/>
          <w:lang w:eastAsia="en-AU"/>
        </w:rPr>
        <w:t>Post</w:t>
      </w:r>
      <w:r>
        <w:rPr>
          <w:rFonts w:ascii="Arial" w:eastAsia="Arial" w:hAnsi="Arial" w:cs="Arial"/>
          <w:color w:val="000000"/>
          <w:lang w:eastAsia="en-AU"/>
        </w:rPr>
        <w:t>g</w:t>
      </w:r>
      <w:r w:rsidR="00462448" w:rsidRPr="00761A15">
        <w:rPr>
          <w:rFonts w:ascii="Arial" w:eastAsia="Arial" w:hAnsi="Arial" w:cs="Arial"/>
          <w:color w:val="000000"/>
          <w:lang w:eastAsia="en-AU"/>
        </w:rPr>
        <w:t xml:space="preserve">raduate studies </w:t>
      </w:r>
      <w:r w:rsidR="00483DD6" w:rsidRPr="00761A15">
        <w:rPr>
          <w:rFonts w:ascii="Arial" w:eastAsia="Arial" w:hAnsi="Arial" w:cs="Arial"/>
          <w:color w:val="000000"/>
          <w:lang w:eastAsia="en-AU"/>
        </w:rPr>
        <w:t>at the</w:t>
      </w:r>
      <w:r w:rsidR="00723AC6" w:rsidRPr="00761A15">
        <w:rPr>
          <w:rFonts w:ascii="Arial" w:eastAsia="Arial" w:hAnsi="Arial" w:cs="Arial"/>
          <w:color w:val="000000"/>
          <w:lang w:eastAsia="en-AU"/>
        </w:rPr>
        <w:t xml:space="preserve"> following institutions: </w:t>
      </w:r>
    </w:p>
    <w:p w14:paraId="678AFD22" w14:textId="431E6FB4" w:rsidR="00046B30" w:rsidRPr="00AA6EC8" w:rsidRDefault="00483DD6" w:rsidP="00AA6EC8">
      <w:pPr>
        <w:pStyle w:val="BodyCopy"/>
        <w:numPr>
          <w:ilvl w:val="0"/>
          <w:numId w:val="23"/>
        </w:numPr>
        <w:spacing w:before="120" w:after="120" w:line="240" w:lineRule="auto"/>
        <w:ind w:left="360"/>
        <w:rPr>
          <w:lang w:eastAsia="en-AU"/>
        </w:rPr>
      </w:pPr>
      <w:r w:rsidRPr="00761A15">
        <w:rPr>
          <w:rFonts w:eastAsia="Arial" w:cs="Arial"/>
          <w:color w:val="000000"/>
          <w:lang w:eastAsia="en-AU"/>
        </w:rPr>
        <w:t xml:space="preserve">University of the South </w:t>
      </w:r>
      <w:r w:rsidRPr="00AA6EC8">
        <w:rPr>
          <w:lang w:eastAsia="en-AU"/>
        </w:rPr>
        <w:t>Pacific (USP)</w:t>
      </w:r>
      <w:r w:rsidR="00046B30">
        <w:rPr>
          <w:lang w:eastAsia="en-AU"/>
        </w:rPr>
        <w:t>, Fiji</w:t>
      </w:r>
    </w:p>
    <w:p w14:paraId="4B17A2CD" w14:textId="5BF14B8A" w:rsidR="00046B30" w:rsidRPr="00AA6EC8" w:rsidRDefault="00462448" w:rsidP="00AA6EC8">
      <w:pPr>
        <w:pStyle w:val="BodyCopy"/>
        <w:numPr>
          <w:ilvl w:val="0"/>
          <w:numId w:val="23"/>
        </w:numPr>
        <w:spacing w:before="120" w:after="120" w:line="240" w:lineRule="auto"/>
        <w:ind w:left="360"/>
        <w:rPr>
          <w:lang w:eastAsia="en-AU"/>
        </w:rPr>
      </w:pPr>
      <w:r w:rsidRPr="00AA6EC8">
        <w:rPr>
          <w:lang w:eastAsia="en-AU"/>
        </w:rPr>
        <w:t>Fiji</w:t>
      </w:r>
      <w:r w:rsidR="00483DD6" w:rsidRPr="00AA6EC8">
        <w:rPr>
          <w:lang w:eastAsia="en-AU"/>
        </w:rPr>
        <w:t xml:space="preserve"> National University (FNU)</w:t>
      </w:r>
      <w:r w:rsidR="00046B30">
        <w:rPr>
          <w:lang w:eastAsia="en-AU"/>
        </w:rPr>
        <w:t>, Fiji</w:t>
      </w:r>
    </w:p>
    <w:p w14:paraId="46756532" w14:textId="52EBC57A" w:rsidR="00046B30" w:rsidRPr="0070560C" w:rsidRDefault="00164450" w:rsidP="00AA6EC8">
      <w:pPr>
        <w:pStyle w:val="BodyCopy"/>
        <w:numPr>
          <w:ilvl w:val="0"/>
          <w:numId w:val="23"/>
        </w:numPr>
        <w:spacing w:before="120" w:after="120" w:line="240" w:lineRule="auto"/>
        <w:ind w:left="360"/>
        <w:rPr>
          <w:lang w:eastAsia="en-AU"/>
        </w:rPr>
      </w:pPr>
      <w:r w:rsidRPr="0070560C">
        <w:rPr>
          <w:lang w:eastAsia="en-AU"/>
        </w:rPr>
        <w:t>PNG Univer</w:t>
      </w:r>
      <w:r w:rsidR="00723AC6" w:rsidRPr="0070560C">
        <w:rPr>
          <w:lang w:eastAsia="en-AU"/>
        </w:rPr>
        <w:t>sity of Technology (UNITECH)</w:t>
      </w:r>
      <w:r w:rsidR="00046B30" w:rsidRPr="0070560C">
        <w:rPr>
          <w:lang w:eastAsia="en-AU"/>
        </w:rPr>
        <w:t xml:space="preserve">, </w:t>
      </w:r>
      <w:r w:rsidRPr="0070560C">
        <w:rPr>
          <w:lang w:eastAsia="en-AU"/>
        </w:rPr>
        <w:t xml:space="preserve">Lae Campus, </w:t>
      </w:r>
      <w:r w:rsidR="00046B30" w:rsidRPr="0070560C">
        <w:rPr>
          <w:lang w:eastAsia="en-AU"/>
        </w:rPr>
        <w:t>PNG</w:t>
      </w:r>
    </w:p>
    <w:p w14:paraId="4D21D559" w14:textId="3A03A9B8" w:rsidR="00046B30" w:rsidRPr="0070560C" w:rsidRDefault="00164450" w:rsidP="00AA6EC8">
      <w:pPr>
        <w:pStyle w:val="BodyCopy"/>
        <w:numPr>
          <w:ilvl w:val="0"/>
          <w:numId w:val="23"/>
        </w:numPr>
        <w:spacing w:before="120" w:after="120" w:line="240" w:lineRule="auto"/>
        <w:ind w:left="360"/>
        <w:rPr>
          <w:lang w:eastAsia="en-AU"/>
        </w:rPr>
      </w:pPr>
      <w:r w:rsidRPr="0070560C">
        <w:rPr>
          <w:lang w:eastAsia="en-AU"/>
        </w:rPr>
        <w:t>Pacific Adventist University</w:t>
      </w:r>
      <w:r w:rsidR="00046B30" w:rsidRPr="0070560C">
        <w:rPr>
          <w:lang w:eastAsia="en-AU"/>
        </w:rPr>
        <w:t>,</w:t>
      </w:r>
      <w:r w:rsidRPr="0070560C">
        <w:rPr>
          <w:lang w:eastAsia="en-AU"/>
        </w:rPr>
        <w:t xml:space="preserve"> Port Moresby, </w:t>
      </w:r>
      <w:r w:rsidR="00046B30" w:rsidRPr="0070560C">
        <w:rPr>
          <w:lang w:eastAsia="en-AU"/>
        </w:rPr>
        <w:t>PNG</w:t>
      </w:r>
    </w:p>
    <w:p w14:paraId="4C964A80" w14:textId="3992CDDD" w:rsidR="00046B30" w:rsidRPr="0070560C" w:rsidRDefault="00164450" w:rsidP="00AA6EC8">
      <w:pPr>
        <w:pStyle w:val="BodyCopy"/>
        <w:numPr>
          <w:ilvl w:val="0"/>
          <w:numId w:val="23"/>
        </w:numPr>
        <w:spacing w:before="120" w:after="120" w:line="240" w:lineRule="auto"/>
        <w:ind w:left="360"/>
        <w:rPr>
          <w:lang w:eastAsia="en-AU"/>
        </w:rPr>
      </w:pPr>
      <w:r w:rsidRPr="0070560C">
        <w:rPr>
          <w:lang w:eastAsia="en-AU"/>
        </w:rPr>
        <w:t>Divine Word University (DWU)</w:t>
      </w:r>
      <w:r w:rsidR="00046B30" w:rsidRPr="0070560C">
        <w:rPr>
          <w:lang w:eastAsia="en-AU"/>
        </w:rPr>
        <w:t xml:space="preserve">, </w:t>
      </w:r>
      <w:r w:rsidRPr="0070560C">
        <w:rPr>
          <w:lang w:eastAsia="en-AU"/>
        </w:rPr>
        <w:t xml:space="preserve">Madang PNG, </w:t>
      </w:r>
    </w:p>
    <w:p w14:paraId="02EDE486" w14:textId="4FF05ED7" w:rsidR="00046B30" w:rsidRPr="0070560C" w:rsidRDefault="00164450" w:rsidP="00AA6EC8">
      <w:pPr>
        <w:pStyle w:val="BodyCopy"/>
        <w:numPr>
          <w:ilvl w:val="0"/>
          <w:numId w:val="23"/>
        </w:numPr>
        <w:spacing w:before="120" w:after="120" w:line="240" w:lineRule="auto"/>
        <w:ind w:left="360"/>
        <w:rPr>
          <w:lang w:eastAsia="en-AU"/>
        </w:rPr>
      </w:pPr>
      <w:r w:rsidRPr="0070560C">
        <w:rPr>
          <w:lang w:eastAsia="en-AU"/>
        </w:rPr>
        <w:t>University of Goroka</w:t>
      </w:r>
      <w:r w:rsidR="00046B30" w:rsidRPr="0070560C">
        <w:rPr>
          <w:lang w:eastAsia="en-AU"/>
        </w:rPr>
        <w:t xml:space="preserve">, </w:t>
      </w:r>
      <w:r w:rsidRPr="0070560C">
        <w:rPr>
          <w:lang w:eastAsia="en-AU"/>
        </w:rPr>
        <w:t xml:space="preserve">Goroka PNG, </w:t>
      </w:r>
    </w:p>
    <w:p w14:paraId="54BF37E2" w14:textId="537349DA" w:rsidR="00483DD6" w:rsidRPr="0070560C" w:rsidRDefault="00164450" w:rsidP="00AA6EC8">
      <w:pPr>
        <w:pStyle w:val="BodyCopy"/>
        <w:numPr>
          <w:ilvl w:val="0"/>
          <w:numId w:val="23"/>
        </w:numPr>
        <w:spacing w:before="120" w:after="120" w:line="240" w:lineRule="auto"/>
        <w:ind w:left="360"/>
        <w:rPr>
          <w:lang w:eastAsia="en-AU"/>
        </w:rPr>
      </w:pPr>
      <w:r w:rsidRPr="0070560C">
        <w:rPr>
          <w:lang w:eastAsia="en-AU"/>
        </w:rPr>
        <w:t>University of Papua New Guinea (UPNG) School of Medicine Taurama Campus</w:t>
      </w:r>
      <w:r w:rsidR="00046B30" w:rsidRPr="0070560C">
        <w:rPr>
          <w:lang w:eastAsia="en-AU"/>
        </w:rPr>
        <w:t xml:space="preserve">, </w:t>
      </w:r>
      <w:r w:rsidR="00BE5102" w:rsidRPr="0070560C">
        <w:rPr>
          <w:lang w:eastAsia="en-AU"/>
        </w:rPr>
        <w:t>Port Moresby</w:t>
      </w:r>
      <w:r w:rsidR="00046B30" w:rsidRPr="0070560C">
        <w:rPr>
          <w:lang w:eastAsia="en-AU"/>
        </w:rPr>
        <w:t>, PNG</w:t>
      </w:r>
      <w:r w:rsidR="00BE5102" w:rsidRPr="0070560C">
        <w:rPr>
          <w:lang w:eastAsia="en-AU"/>
        </w:rPr>
        <w:t>.</w:t>
      </w:r>
    </w:p>
    <w:p w14:paraId="46CFA90D" w14:textId="77777777" w:rsidR="0043606C" w:rsidRDefault="005E289D" w:rsidP="0043606C">
      <w:pPr>
        <w:keepNext/>
        <w:keepLines/>
        <w:spacing w:before="284" w:after="113" w:line="240" w:lineRule="exact"/>
        <w:outlineLvl w:val="2"/>
        <w:rPr>
          <w:rFonts w:ascii="Arial" w:eastAsia="Times New Roman" w:hAnsi="Arial"/>
          <w:b/>
          <w:bCs/>
          <w:color w:val="002060"/>
          <w:spacing w:val="-2"/>
          <w:sz w:val="21"/>
          <w:szCs w:val="21"/>
        </w:rPr>
      </w:pPr>
      <w:r>
        <w:rPr>
          <w:rFonts w:ascii="Arial" w:eastAsia="Times New Roman" w:hAnsi="Arial"/>
          <w:b/>
          <w:bCs/>
          <w:color w:val="002060"/>
          <w:spacing w:val="-2"/>
          <w:sz w:val="21"/>
          <w:szCs w:val="21"/>
        </w:rPr>
        <w:t>Priority fields</w:t>
      </w:r>
      <w:r w:rsidR="0043606C" w:rsidRPr="0083658A">
        <w:rPr>
          <w:rFonts w:ascii="Arial" w:eastAsia="Times New Roman" w:hAnsi="Arial"/>
          <w:b/>
          <w:bCs/>
          <w:color w:val="002060"/>
          <w:spacing w:val="-2"/>
          <w:sz w:val="21"/>
          <w:szCs w:val="21"/>
        </w:rPr>
        <w:t xml:space="preserve"> of s</w:t>
      </w:r>
      <w:r w:rsidR="0043606C">
        <w:rPr>
          <w:rFonts w:ascii="Arial" w:eastAsia="Times New Roman" w:hAnsi="Arial"/>
          <w:b/>
          <w:bCs/>
          <w:color w:val="002060"/>
          <w:spacing w:val="-2"/>
          <w:sz w:val="21"/>
          <w:szCs w:val="21"/>
        </w:rPr>
        <w:t xml:space="preserve">tudy </w:t>
      </w:r>
    </w:p>
    <w:p w14:paraId="27952A4C" w14:textId="518B9A89" w:rsidR="00B119A4" w:rsidRPr="00D777C6" w:rsidRDefault="0075710D" w:rsidP="00D777C6">
      <w:pPr>
        <w:keepNext/>
        <w:keepLines/>
        <w:spacing w:before="120" w:after="113" w:line="240" w:lineRule="exact"/>
        <w:outlineLvl w:val="2"/>
        <w:rPr>
          <w:rFonts w:ascii="Arial" w:eastAsia="Times New Roman" w:hAnsi="Arial"/>
          <w:b/>
          <w:bCs/>
          <w:color w:val="002060"/>
          <w:spacing w:val="-2"/>
          <w:sz w:val="21"/>
          <w:szCs w:val="21"/>
        </w:rPr>
      </w:pPr>
      <w:r>
        <w:rPr>
          <w:rFonts w:ascii="Arial" w:eastAsia="Times New Roman" w:hAnsi="Arial"/>
          <w:color w:val="000000"/>
          <w:spacing w:val="-2"/>
          <w:kern w:val="28"/>
          <w:szCs w:val="52"/>
          <w:lang w:eastAsia="en-AU"/>
        </w:rPr>
        <w:t xml:space="preserve">The </w:t>
      </w:r>
      <w:r w:rsidR="005E289D">
        <w:rPr>
          <w:rFonts w:ascii="Arial" w:eastAsia="Times New Roman" w:hAnsi="Arial"/>
          <w:color w:val="000000"/>
          <w:spacing w:val="-2"/>
          <w:kern w:val="28"/>
          <w:szCs w:val="52"/>
          <w:lang w:eastAsia="en-AU"/>
        </w:rPr>
        <w:t>Priority fields</w:t>
      </w:r>
      <w:r w:rsidR="00B119A4">
        <w:rPr>
          <w:rFonts w:ascii="Arial" w:eastAsia="Times New Roman" w:hAnsi="Arial"/>
          <w:color w:val="000000"/>
          <w:spacing w:val="-2"/>
          <w:kern w:val="28"/>
          <w:szCs w:val="52"/>
          <w:lang w:eastAsia="en-AU"/>
        </w:rPr>
        <w:t xml:space="preserve"> of </w:t>
      </w:r>
      <w:r w:rsidR="0043606C" w:rsidRPr="0083658A">
        <w:rPr>
          <w:rFonts w:ascii="Arial" w:eastAsia="Times New Roman" w:hAnsi="Arial"/>
          <w:color w:val="000000"/>
          <w:spacing w:val="-2"/>
          <w:kern w:val="28"/>
          <w:szCs w:val="52"/>
          <w:lang w:eastAsia="en-AU"/>
        </w:rPr>
        <w:t>study</w:t>
      </w:r>
      <w:r w:rsidR="00B119A4">
        <w:rPr>
          <w:rFonts w:ascii="Arial" w:eastAsia="Times New Roman" w:hAnsi="Arial"/>
          <w:color w:val="000000"/>
          <w:spacing w:val="-2"/>
          <w:kern w:val="28"/>
          <w:szCs w:val="52"/>
          <w:lang w:eastAsia="en-AU"/>
        </w:rPr>
        <w:t xml:space="preserve"> available f</w:t>
      </w:r>
      <w:r w:rsidR="0043606C">
        <w:rPr>
          <w:rFonts w:ascii="Arial" w:eastAsia="Times New Roman" w:hAnsi="Arial"/>
          <w:color w:val="000000"/>
          <w:spacing w:val="-2"/>
          <w:kern w:val="28"/>
          <w:szCs w:val="52"/>
          <w:lang w:eastAsia="en-AU"/>
        </w:rPr>
        <w:t xml:space="preserve">or the AAPS </w:t>
      </w:r>
      <w:r w:rsidR="0043606C" w:rsidRPr="0083658A">
        <w:rPr>
          <w:rFonts w:ascii="Arial" w:eastAsia="Times New Roman" w:hAnsi="Arial"/>
          <w:color w:val="000000"/>
          <w:spacing w:val="-2"/>
          <w:kern w:val="28"/>
          <w:szCs w:val="52"/>
          <w:lang w:eastAsia="en-AU"/>
        </w:rPr>
        <w:t>are</w:t>
      </w:r>
      <w:r w:rsidR="005E289D">
        <w:rPr>
          <w:rFonts w:ascii="Arial" w:eastAsia="Times New Roman" w:hAnsi="Arial"/>
          <w:color w:val="000000"/>
          <w:spacing w:val="-2"/>
          <w:kern w:val="28"/>
          <w:szCs w:val="52"/>
          <w:lang w:eastAsia="en-AU"/>
        </w:rPr>
        <w:t xml:space="preserve"> the same as the AAS Priority fields </w:t>
      </w:r>
      <w:r w:rsidR="00046B30">
        <w:rPr>
          <w:rFonts w:ascii="Arial" w:eastAsia="Times New Roman" w:hAnsi="Arial"/>
          <w:color w:val="000000"/>
          <w:spacing w:val="-2"/>
          <w:kern w:val="28"/>
          <w:szCs w:val="52"/>
          <w:lang w:eastAsia="en-AU"/>
        </w:rPr>
        <w:t xml:space="preserve">(listed </w:t>
      </w:r>
      <w:r w:rsidR="005E289D">
        <w:rPr>
          <w:rFonts w:ascii="Arial" w:eastAsia="Times New Roman" w:hAnsi="Arial"/>
          <w:color w:val="000000"/>
          <w:spacing w:val="-2"/>
          <w:kern w:val="28"/>
          <w:szCs w:val="52"/>
          <w:lang w:eastAsia="en-AU"/>
        </w:rPr>
        <w:t>above</w:t>
      </w:r>
      <w:r w:rsidR="00046B30">
        <w:rPr>
          <w:rFonts w:ascii="Arial" w:eastAsia="Times New Roman" w:hAnsi="Arial"/>
          <w:color w:val="000000"/>
          <w:spacing w:val="-2"/>
          <w:kern w:val="28"/>
          <w:szCs w:val="52"/>
          <w:lang w:eastAsia="en-AU"/>
        </w:rPr>
        <w:t>)</w:t>
      </w:r>
      <w:r w:rsidR="005E289D">
        <w:rPr>
          <w:rFonts w:ascii="Arial" w:eastAsia="Times New Roman" w:hAnsi="Arial"/>
          <w:color w:val="000000"/>
          <w:spacing w:val="-2"/>
          <w:kern w:val="28"/>
          <w:szCs w:val="52"/>
          <w:lang w:eastAsia="en-AU"/>
        </w:rPr>
        <w:t xml:space="preserve">. </w:t>
      </w:r>
      <w:r w:rsidR="0043606C" w:rsidRPr="0083658A">
        <w:rPr>
          <w:rFonts w:ascii="Arial" w:eastAsia="Times New Roman" w:hAnsi="Arial"/>
          <w:color w:val="000000"/>
          <w:spacing w:val="-2"/>
          <w:kern w:val="28"/>
          <w:szCs w:val="52"/>
          <w:lang w:eastAsia="en-AU"/>
        </w:rPr>
        <w:t xml:space="preserve"> </w:t>
      </w:r>
    </w:p>
    <w:p w14:paraId="20845F88" w14:textId="242991D5" w:rsidR="004801AF" w:rsidRPr="00DD7A27" w:rsidRDefault="004801AF" w:rsidP="0067668F">
      <w:pPr>
        <w:pStyle w:val="Heading3"/>
        <w:spacing w:before="240"/>
        <w:rPr>
          <w:color w:val="002060"/>
          <w:sz w:val="21"/>
          <w:szCs w:val="21"/>
        </w:rPr>
      </w:pPr>
      <w:bookmarkStart w:id="2" w:name="_Hlk498081499"/>
      <w:r w:rsidRPr="00DD7A27">
        <w:rPr>
          <w:color w:val="002060"/>
          <w:sz w:val="21"/>
          <w:szCs w:val="21"/>
        </w:rPr>
        <w:t xml:space="preserve">Australia Awards </w:t>
      </w:r>
      <w:r w:rsidR="002C2121">
        <w:rPr>
          <w:color w:val="002060"/>
          <w:sz w:val="21"/>
          <w:szCs w:val="21"/>
        </w:rPr>
        <w:t>Pacific S</w:t>
      </w:r>
      <w:r>
        <w:rPr>
          <w:color w:val="002060"/>
          <w:sz w:val="21"/>
          <w:szCs w:val="21"/>
        </w:rPr>
        <w:t>cholarships b</w:t>
      </w:r>
      <w:r w:rsidRPr="00DD7A27">
        <w:rPr>
          <w:color w:val="002060"/>
          <w:sz w:val="21"/>
          <w:szCs w:val="21"/>
        </w:rPr>
        <w:t>enefits</w:t>
      </w:r>
    </w:p>
    <w:p w14:paraId="1151A78C" w14:textId="77777777" w:rsidR="004801AF" w:rsidRPr="00DA2C34" w:rsidRDefault="002C2121" w:rsidP="002C2121">
      <w:pPr>
        <w:pStyle w:val="BodyText"/>
        <w:spacing w:before="120"/>
        <w:rPr>
          <w:lang w:eastAsia="en-AU"/>
        </w:rPr>
      </w:pPr>
      <w:r>
        <w:rPr>
          <w:lang w:eastAsia="en-AU"/>
        </w:rPr>
        <w:t>O</w:t>
      </w:r>
      <w:r w:rsidR="004801AF" w:rsidRPr="00DA2C34">
        <w:rPr>
          <w:lang w:eastAsia="en-AU"/>
        </w:rPr>
        <w:t xml:space="preserve">ffered for the minimum period necessary for the individual to complete the academic program specified by the </w:t>
      </w:r>
      <w:r w:rsidR="004801AF">
        <w:rPr>
          <w:lang w:eastAsia="en-AU"/>
        </w:rPr>
        <w:t>regional</w:t>
      </w:r>
      <w:r w:rsidR="004801AF" w:rsidRPr="00DA2C34">
        <w:rPr>
          <w:lang w:eastAsia="en-AU"/>
        </w:rPr>
        <w:t xml:space="preserve"> education institution, including any preparatory training.</w:t>
      </w:r>
    </w:p>
    <w:p w14:paraId="04954FC0" w14:textId="77777777" w:rsidR="004801AF" w:rsidRDefault="004801AF" w:rsidP="004801AF">
      <w:pPr>
        <w:pStyle w:val="BodyText"/>
        <w:spacing w:before="120"/>
        <w:jc w:val="both"/>
        <w:rPr>
          <w:lang w:eastAsia="en-AU"/>
        </w:rPr>
      </w:pPr>
      <w:r w:rsidRPr="00DA2C34">
        <w:rPr>
          <w:lang w:eastAsia="en-AU"/>
        </w:rPr>
        <w:t>Scholarship recipients will receive the following:</w:t>
      </w:r>
    </w:p>
    <w:p w14:paraId="6F211A77" w14:textId="77777777" w:rsidR="004801AF" w:rsidRDefault="004801AF" w:rsidP="004801AF">
      <w:pPr>
        <w:pStyle w:val="BodyCopy"/>
        <w:numPr>
          <w:ilvl w:val="0"/>
          <w:numId w:val="23"/>
        </w:numPr>
        <w:spacing w:before="120" w:after="120" w:line="240" w:lineRule="auto"/>
        <w:ind w:left="360"/>
        <w:rPr>
          <w:lang w:eastAsia="en-AU"/>
        </w:rPr>
      </w:pPr>
      <w:r>
        <w:rPr>
          <w:lang w:eastAsia="en-AU"/>
        </w:rPr>
        <w:t>a one-</w:t>
      </w:r>
      <w:r w:rsidR="00184245">
        <w:rPr>
          <w:lang w:eastAsia="en-AU"/>
        </w:rPr>
        <w:t>off establishment allowance</w:t>
      </w:r>
    </w:p>
    <w:p w14:paraId="64013D64" w14:textId="77777777" w:rsidR="004801AF" w:rsidRDefault="004801AF" w:rsidP="004801AF">
      <w:pPr>
        <w:pStyle w:val="BodyCopy"/>
        <w:numPr>
          <w:ilvl w:val="0"/>
          <w:numId w:val="23"/>
        </w:numPr>
        <w:spacing w:before="120" w:after="120" w:line="240" w:lineRule="auto"/>
        <w:ind w:left="360"/>
        <w:rPr>
          <w:lang w:eastAsia="en-AU"/>
        </w:rPr>
      </w:pPr>
      <w:r>
        <w:rPr>
          <w:lang w:eastAsia="en-AU"/>
        </w:rPr>
        <w:t>full tuition fees</w:t>
      </w:r>
    </w:p>
    <w:p w14:paraId="1E9D1067" w14:textId="77777777" w:rsidR="004801AF" w:rsidRDefault="004801AF" w:rsidP="004801AF">
      <w:pPr>
        <w:pStyle w:val="BodyCopy"/>
        <w:numPr>
          <w:ilvl w:val="0"/>
          <w:numId w:val="23"/>
        </w:numPr>
        <w:spacing w:before="120" w:after="120" w:line="240" w:lineRule="auto"/>
        <w:ind w:left="360"/>
        <w:rPr>
          <w:lang w:eastAsia="en-AU"/>
        </w:rPr>
      </w:pPr>
      <w:r>
        <w:rPr>
          <w:lang w:eastAsia="en-AU"/>
        </w:rPr>
        <w:t>contribution to living expenses</w:t>
      </w:r>
    </w:p>
    <w:p w14:paraId="0A8B088D" w14:textId="77777777" w:rsidR="004801AF" w:rsidRDefault="004801AF" w:rsidP="004801AF">
      <w:pPr>
        <w:pStyle w:val="BodyCopy"/>
        <w:numPr>
          <w:ilvl w:val="0"/>
          <w:numId w:val="23"/>
        </w:numPr>
        <w:spacing w:before="120" w:after="120" w:line="240" w:lineRule="auto"/>
        <w:ind w:left="360"/>
        <w:rPr>
          <w:lang w:eastAsia="en-AU"/>
        </w:rPr>
      </w:pPr>
      <w:r>
        <w:rPr>
          <w:lang w:eastAsia="en-AU"/>
        </w:rPr>
        <w:t>introductory academic program</w:t>
      </w:r>
    </w:p>
    <w:p w14:paraId="12D3C77E" w14:textId="77777777" w:rsidR="004801AF" w:rsidRDefault="00184245" w:rsidP="004801AF">
      <w:pPr>
        <w:pStyle w:val="BodyCopy"/>
        <w:numPr>
          <w:ilvl w:val="0"/>
          <w:numId w:val="23"/>
        </w:numPr>
        <w:spacing w:before="120" w:after="120" w:line="240" w:lineRule="auto"/>
        <w:ind w:left="360"/>
        <w:rPr>
          <w:lang w:eastAsia="en-AU"/>
        </w:rPr>
      </w:pPr>
      <w:r>
        <w:rPr>
          <w:lang w:eastAsia="en-AU"/>
        </w:rPr>
        <w:t>basic medical costs</w:t>
      </w:r>
      <w:r w:rsidR="004801AF">
        <w:rPr>
          <w:lang w:eastAsia="en-AU"/>
        </w:rPr>
        <w:t xml:space="preserve"> for the duration of the scholarship</w:t>
      </w:r>
      <w:r w:rsidR="002C2121">
        <w:rPr>
          <w:lang w:eastAsia="en-AU"/>
        </w:rPr>
        <w:t>;</w:t>
      </w:r>
      <w:r>
        <w:rPr>
          <w:lang w:eastAsia="en-AU"/>
        </w:rPr>
        <w:t xml:space="preserve"> and</w:t>
      </w:r>
    </w:p>
    <w:p w14:paraId="6198DE13" w14:textId="77777777" w:rsidR="004801AF" w:rsidRDefault="004801AF" w:rsidP="004801AF">
      <w:pPr>
        <w:pStyle w:val="BodyCopy"/>
        <w:numPr>
          <w:ilvl w:val="0"/>
          <w:numId w:val="23"/>
        </w:numPr>
        <w:spacing w:before="120" w:after="120" w:line="240" w:lineRule="auto"/>
        <w:ind w:left="360"/>
        <w:rPr>
          <w:lang w:eastAsia="en-AU"/>
        </w:rPr>
      </w:pPr>
      <w:r>
        <w:rPr>
          <w:lang w:eastAsia="en-AU"/>
        </w:rPr>
        <w:t>supplementary academic support</w:t>
      </w:r>
      <w:r w:rsidR="00184245">
        <w:rPr>
          <w:lang w:eastAsia="en-AU"/>
        </w:rPr>
        <w:t>.</w:t>
      </w:r>
    </w:p>
    <w:p w14:paraId="408C6CAC" w14:textId="77777777" w:rsidR="00F65748" w:rsidRPr="00457822" w:rsidRDefault="00F65748" w:rsidP="00F65748">
      <w:pPr>
        <w:pStyle w:val="Heading4"/>
        <w:spacing w:before="284"/>
        <w:rPr>
          <w:color w:val="002060"/>
          <w:sz w:val="21"/>
          <w:szCs w:val="21"/>
        </w:rPr>
      </w:pPr>
      <w:r w:rsidRPr="00457822">
        <w:rPr>
          <w:color w:val="002060"/>
          <w:sz w:val="21"/>
          <w:szCs w:val="21"/>
        </w:rPr>
        <w:t xml:space="preserve">Eligibility </w:t>
      </w:r>
      <w:r>
        <w:rPr>
          <w:color w:val="002060"/>
          <w:sz w:val="21"/>
          <w:szCs w:val="21"/>
        </w:rPr>
        <w:t>c</w:t>
      </w:r>
      <w:r w:rsidRPr="00457822">
        <w:rPr>
          <w:color w:val="002060"/>
          <w:sz w:val="21"/>
          <w:szCs w:val="21"/>
        </w:rPr>
        <w:t>riteria</w:t>
      </w:r>
    </w:p>
    <w:p w14:paraId="227686F9" w14:textId="08E511AE" w:rsidR="00184245" w:rsidRPr="002C2121" w:rsidRDefault="002C2121" w:rsidP="00F65748">
      <w:pPr>
        <w:pStyle w:val="Bullet"/>
        <w:numPr>
          <w:ilvl w:val="0"/>
          <w:numId w:val="0"/>
        </w:numPr>
        <w:spacing w:before="120" w:after="120"/>
        <w:jc w:val="both"/>
        <w:rPr>
          <w:rFonts w:asciiTheme="minorHAnsi" w:eastAsiaTheme="minorHAnsi" w:hAnsiTheme="minorHAnsi" w:cs="Times New Roman"/>
          <w:color w:val="auto"/>
          <w:spacing w:val="0"/>
          <w:kern w:val="0"/>
          <w:szCs w:val="20"/>
          <w:lang w:eastAsia="en-AU"/>
        </w:rPr>
      </w:pPr>
      <w:r>
        <w:rPr>
          <w:rFonts w:asciiTheme="minorHAnsi" w:eastAsiaTheme="minorHAnsi" w:hAnsiTheme="minorHAnsi" w:cs="Times New Roman"/>
          <w:color w:val="auto"/>
          <w:spacing w:val="0"/>
          <w:kern w:val="0"/>
          <w:szCs w:val="20"/>
          <w:lang w:eastAsia="en-AU"/>
        </w:rPr>
        <w:t>AAPS</w:t>
      </w:r>
      <w:r w:rsidR="00F65748">
        <w:rPr>
          <w:rFonts w:asciiTheme="minorHAnsi" w:eastAsiaTheme="minorHAnsi" w:hAnsiTheme="minorHAnsi" w:cs="Times New Roman"/>
          <w:color w:val="auto"/>
          <w:spacing w:val="0"/>
          <w:kern w:val="0"/>
          <w:szCs w:val="20"/>
          <w:lang w:eastAsia="en-AU"/>
        </w:rPr>
        <w:t xml:space="preserve"> </w:t>
      </w:r>
      <w:r w:rsidR="00F65748" w:rsidRPr="00DA2C34">
        <w:rPr>
          <w:rFonts w:asciiTheme="minorHAnsi" w:eastAsiaTheme="minorHAnsi" w:hAnsiTheme="minorHAnsi" w:cs="Times New Roman"/>
          <w:color w:val="auto"/>
          <w:spacing w:val="0"/>
          <w:kern w:val="0"/>
          <w:szCs w:val="20"/>
          <w:lang w:eastAsia="en-AU"/>
        </w:rPr>
        <w:t xml:space="preserve">applicants must meet all eligibility requirements detailed in the </w:t>
      </w:r>
      <w:r w:rsidR="00F65748" w:rsidRPr="009C38C5">
        <w:rPr>
          <w:rFonts w:asciiTheme="minorHAnsi" w:eastAsiaTheme="minorHAnsi" w:hAnsiTheme="minorHAnsi" w:cs="Times New Roman"/>
          <w:i/>
          <w:color w:val="auto"/>
          <w:spacing w:val="0"/>
          <w:kern w:val="0"/>
          <w:szCs w:val="20"/>
          <w:lang w:eastAsia="en-AU"/>
        </w:rPr>
        <w:t xml:space="preserve">Australia Awards </w:t>
      </w:r>
      <w:r w:rsidR="00F65748">
        <w:rPr>
          <w:rFonts w:asciiTheme="minorHAnsi" w:eastAsiaTheme="minorHAnsi" w:hAnsiTheme="minorHAnsi" w:cs="Times New Roman"/>
          <w:i/>
          <w:color w:val="auto"/>
          <w:spacing w:val="0"/>
          <w:kern w:val="0"/>
          <w:szCs w:val="20"/>
          <w:lang w:eastAsia="en-AU"/>
        </w:rPr>
        <w:t xml:space="preserve">Pacific </w:t>
      </w:r>
      <w:r w:rsidR="00F65748" w:rsidRPr="009C38C5">
        <w:rPr>
          <w:rFonts w:asciiTheme="minorHAnsi" w:eastAsiaTheme="minorHAnsi" w:hAnsiTheme="minorHAnsi" w:cs="Times New Roman"/>
          <w:i/>
          <w:color w:val="auto"/>
          <w:spacing w:val="0"/>
          <w:kern w:val="0"/>
          <w:szCs w:val="20"/>
          <w:lang w:eastAsia="en-AU"/>
        </w:rPr>
        <w:t>Scholarships Policy Handbook</w:t>
      </w:r>
      <w:r w:rsidR="00F65748" w:rsidRPr="00DA2C34">
        <w:rPr>
          <w:rFonts w:asciiTheme="minorHAnsi" w:eastAsiaTheme="minorHAnsi" w:hAnsiTheme="minorHAnsi" w:cs="Times New Roman"/>
          <w:color w:val="auto"/>
          <w:spacing w:val="0"/>
          <w:kern w:val="0"/>
          <w:szCs w:val="20"/>
          <w:lang w:eastAsia="en-AU"/>
        </w:rPr>
        <w:t>, available at:</w:t>
      </w:r>
      <w:r w:rsidR="00F65748" w:rsidRPr="00DA2C34">
        <w:rPr>
          <w:lang w:eastAsia="en-AU"/>
        </w:rPr>
        <w:t xml:space="preserve"> </w:t>
      </w:r>
    </w:p>
    <w:p w14:paraId="70379172" w14:textId="56E3FFC0" w:rsidR="0091357A" w:rsidRDefault="002225E3" w:rsidP="00F65748">
      <w:pPr>
        <w:jc w:val="both"/>
        <w:rPr>
          <w:rStyle w:val="Hyperlink"/>
          <w:rFonts w:ascii="Arial" w:eastAsiaTheme="majorEastAsia" w:hAnsi="Arial" w:cstheme="majorBidi"/>
          <w:b w:val="0"/>
          <w:color w:val="288B9F" w:themeColor="background2" w:themeShade="BF"/>
          <w:spacing w:val="-2"/>
          <w:kern w:val="28"/>
          <w:szCs w:val="52"/>
          <w:lang w:eastAsia="en-AU"/>
        </w:rPr>
      </w:pPr>
      <w:hyperlink r:id="rId14" w:history="1">
        <w:r w:rsidR="0091357A" w:rsidRPr="0070560C">
          <w:rPr>
            <w:rStyle w:val="Hyperlink"/>
            <w:rFonts w:ascii="Arial" w:eastAsiaTheme="majorEastAsia" w:hAnsi="Arial" w:cstheme="majorBidi"/>
            <w:spacing w:val="-2"/>
            <w:kern w:val="28"/>
            <w:szCs w:val="52"/>
            <w:lang w:eastAsia="en-AU"/>
          </w:rPr>
          <w:t>https://dfat.gov.au/about-us/publications/Pages/australia-awards-pacific-scholarships-policy-handbook-december-2015.aspx</w:t>
        </w:r>
      </w:hyperlink>
      <w:r w:rsidR="0091357A" w:rsidRPr="0091357A">
        <w:rPr>
          <w:rStyle w:val="Hyperlink"/>
          <w:rFonts w:ascii="Arial" w:eastAsiaTheme="majorEastAsia" w:hAnsi="Arial" w:cstheme="majorBidi"/>
          <w:spacing w:val="-2"/>
          <w:kern w:val="28"/>
          <w:szCs w:val="52"/>
          <w:lang w:eastAsia="en-AU"/>
        </w:rPr>
        <w:t xml:space="preserve"> </w:t>
      </w:r>
    </w:p>
    <w:p w14:paraId="0D31761A" w14:textId="77777777" w:rsidR="00B97A2D" w:rsidRDefault="00B97A2D" w:rsidP="00B97A2D">
      <w:pPr>
        <w:keepNext/>
        <w:keepLines/>
        <w:spacing w:before="284" w:after="113" w:line="240" w:lineRule="exact"/>
        <w:outlineLvl w:val="2"/>
        <w:rPr>
          <w:rFonts w:ascii="Arial" w:eastAsiaTheme="majorEastAsia" w:hAnsi="Arial" w:cstheme="majorBidi"/>
          <w:b/>
          <w:bCs/>
          <w:color w:val="288B9F" w:themeColor="background2" w:themeShade="BF"/>
          <w:spacing w:val="-2"/>
          <w:lang w:eastAsia="en-AU"/>
        </w:rPr>
      </w:pPr>
      <w:r w:rsidRPr="00821D44">
        <w:rPr>
          <w:rFonts w:ascii="Arial" w:eastAsiaTheme="majorEastAsia" w:hAnsi="Arial" w:cstheme="majorBidi"/>
          <w:b/>
          <w:bCs/>
          <w:color w:val="288B9F" w:themeColor="background2" w:themeShade="BF"/>
          <w:spacing w:val="-2"/>
          <w:lang w:eastAsia="en-AU"/>
        </w:rPr>
        <w:t xml:space="preserve">Country-specific </w:t>
      </w:r>
      <w:r>
        <w:rPr>
          <w:rFonts w:ascii="Arial" w:eastAsiaTheme="majorEastAsia" w:hAnsi="Arial" w:cstheme="majorBidi"/>
          <w:b/>
          <w:bCs/>
          <w:color w:val="288B9F" w:themeColor="background2" w:themeShade="BF"/>
          <w:spacing w:val="-2"/>
          <w:lang w:eastAsia="en-AU"/>
        </w:rPr>
        <w:t>requirements</w:t>
      </w:r>
    </w:p>
    <w:p w14:paraId="747CFBF7" w14:textId="5B62DDDC" w:rsidR="00F65748" w:rsidRPr="00F836ED" w:rsidRDefault="00F65748" w:rsidP="00F65748">
      <w:pPr>
        <w:jc w:val="both"/>
        <w:rPr>
          <w:rFonts w:ascii="Arial" w:eastAsia="Arial" w:hAnsi="Arial" w:cs="Arial"/>
          <w:color w:val="000000"/>
          <w:lang w:eastAsia="en-AU"/>
        </w:rPr>
      </w:pPr>
      <w:r>
        <w:rPr>
          <w:rFonts w:ascii="Arial" w:eastAsia="Arial" w:hAnsi="Arial" w:cs="Arial"/>
          <w:color w:val="000000"/>
          <w:lang w:eastAsia="en-AU"/>
        </w:rPr>
        <w:t>In addition to meeting the general eligibility criteria, a</w:t>
      </w:r>
      <w:r w:rsidRPr="00F836ED">
        <w:rPr>
          <w:rFonts w:ascii="Arial" w:eastAsia="Arial" w:hAnsi="Arial" w:cs="Arial"/>
          <w:color w:val="000000"/>
          <w:lang w:eastAsia="en-AU"/>
        </w:rPr>
        <w:t xml:space="preserve">pplicants must </w:t>
      </w:r>
      <w:r w:rsidRPr="006B2530">
        <w:rPr>
          <w:rFonts w:ascii="Arial" w:eastAsia="Arial" w:hAnsi="Arial" w:cs="Arial"/>
          <w:color w:val="000000"/>
          <w:u w:val="single"/>
          <w:lang w:eastAsia="en-AU"/>
        </w:rPr>
        <w:t>also</w:t>
      </w:r>
      <w:r>
        <w:rPr>
          <w:rFonts w:ascii="Arial" w:eastAsia="Arial" w:hAnsi="Arial" w:cs="Arial"/>
          <w:color w:val="000000"/>
          <w:lang w:eastAsia="en-AU"/>
        </w:rPr>
        <w:t xml:space="preserve"> </w:t>
      </w:r>
      <w:r w:rsidRPr="00F836ED">
        <w:rPr>
          <w:rFonts w:ascii="Arial" w:eastAsia="Arial" w:hAnsi="Arial" w:cs="Arial"/>
          <w:color w:val="000000"/>
          <w:lang w:eastAsia="en-AU"/>
        </w:rPr>
        <w:t xml:space="preserve">meet the following </w:t>
      </w:r>
      <w:r>
        <w:rPr>
          <w:rFonts w:ascii="Arial" w:eastAsia="Arial" w:hAnsi="Arial" w:cs="Arial"/>
          <w:color w:val="000000"/>
          <w:lang w:eastAsia="en-AU"/>
        </w:rPr>
        <w:t xml:space="preserve">AAPS </w:t>
      </w:r>
      <w:r w:rsidRPr="00F836ED">
        <w:rPr>
          <w:rFonts w:ascii="Arial" w:eastAsia="Arial" w:hAnsi="Arial" w:cs="Arial"/>
          <w:color w:val="000000"/>
          <w:lang w:eastAsia="en-AU"/>
        </w:rPr>
        <w:t>specific eligibility requirements</w:t>
      </w:r>
      <w:r>
        <w:rPr>
          <w:rFonts w:ascii="Arial" w:eastAsia="Arial" w:hAnsi="Arial" w:cs="Arial"/>
          <w:color w:val="000000"/>
          <w:lang w:eastAsia="en-AU"/>
        </w:rPr>
        <w:t xml:space="preserve"> to be considered for this award</w:t>
      </w:r>
      <w:r w:rsidRPr="00F836ED">
        <w:rPr>
          <w:rFonts w:ascii="Arial" w:eastAsia="Arial" w:hAnsi="Arial" w:cs="Arial"/>
          <w:color w:val="000000"/>
          <w:lang w:eastAsia="en-AU"/>
        </w:rPr>
        <w:t xml:space="preserve">: </w:t>
      </w:r>
    </w:p>
    <w:bookmarkEnd w:id="2"/>
    <w:p w14:paraId="4941E6C4" w14:textId="0DB99918" w:rsidR="00BA4398" w:rsidRPr="0065180C" w:rsidRDefault="00BA4398" w:rsidP="000D70B2">
      <w:pPr>
        <w:pStyle w:val="ListParagraph"/>
        <w:keepNext/>
        <w:keepLines/>
        <w:numPr>
          <w:ilvl w:val="0"/>
          <w:numId w:val="43"/>
        </w:numPr>
        <w:spacing w:before="120" w:after="120"/>
        <w:ind w:left="426" w:hanging="426"/>
        <w:contextualSpacing w:val="0"/>
        <w:jc w:val="both"/>
        <w:outlineLvl w:val="0"/>
        <w:rPr>
          <w:rFonts w:ascii="Arial" w:eastAsia="Arial" w:hAnsi="Arial" w:cs="Arial"/>
          <w:sz w:val="20"/>
          <w:szCs w:val="20"/>
          <w:lang w:eastAsia="en-AU"/>
        </w:rPr>
      </w:pPr>
      <w:r>
        <w:rPr>
          <w:rFonts w:ascii="Arial" w:eastAsia="Arial" w:hAnsi="Arial" w:cs="Arial"/>
          <w:sz w:val="20"/>
          <w:szCs w:val="20"/>
          <w:lang w:eastAsia="en-AU"/>
        </w:rPr>
        <w:t xml:space="preserve">proposed </w:t>
      </w:r>
      <w:r w:rsidRPr="0065180C">
        <w:rPr>
          <w:rFonts w:ascii="Arial" w:eastAsia="Arial" w:hAnsi="Arial" w:cs="Arial"/>
          <w:sz w:val="20"/>
          <w:szCs w:val="20"/>
          <w:lang w:eastAsia="en-AU"/>
        </w:rPr>
        <w:t xml:space="preserve">program of study </w:t>
      </w:r>
      <w:r>
        <w:rPr>
          <w:rFonts w:ascii="Arial" w:eastAsia="Arial" w:hAnsi="Arial" w:cs="Arial"/>
          <w:sz w:val="20"/>
          <w:szCs w:val="20"/>
          <w:lang w:eastAsia="en-AU"/>
        </w:rPr>
        <w:t xml:space="preserve">must </w:t>
      </w:r>
      <w:r w:rsidRPr="0065180C">
        <w:rPr>
          <w:rFonts w:ascii="Arial" w:eastAsia="Arial" w:hAnsi="Arial" w:cs="Arial"/>
          <w:sz w:val="20"/>
          <w:szCs w:val="20"/>
          <w:lang w:eastAsia="en-AU"/>
        </w:rPr>
        <w:t xml:space="preserve">align to </w:t>
      </w:r>
      <w:r>
        <w:rPr>
          <w:rFonts w:ascii="Arial" w:eastAsia="Arial" w:hAnsi="Arial" w:cs="Arial"/>
          <w:sz w:val="20"/>
          <w:szCs w:val="20"/>
          <w:lang w:eastAsia="en-AU"/>
        </w:rPr>
        <w:t xml:space="preserve">a </w:t>
      </w:r>
      <w:r w:rsidRPr="0065180C">
        <w:rPr>
          <w:rFonts w:ascii="Arial" w:eastAsia="Arial" w:hAnsi="Arial" w:cs="Arial"/>
          <w:sz w:val="20"/>
          <w:szCs w:val="20"/>
          <w:lang w:eastAsia="en-AU"/>
        </w:rPr>
        <w:t xml:space="preserve">priority </w:t>
      </w:r>
      <w:r>
        <w:rPr>
          <w:rFonts w:ascii="Arial" w:eastAsia="Arial" w:hAnsi="Arial" w:cs="Arial"/>
          <w:sz w:val="20"/>
          <w:szCs w:val="20"/>
          <w:lang w:eastAsia="en-AU"/>
        </w:rPr>
        <w:t>sector</w:t>
      </w:r>
    </w:p>
    <w:p w14:paraId="79DB2A03" w14:textId="12FE8BAB" w:rsidR="00F65748" w:rsidRPr="002315B4" w:rsidRDefault="005B49B4" w:rsidP="000D70B2">
      <w:pPr>
        <w:pStyle w:val="ListParagraph"/>
        <w:keepNext/>
        <w:keepLines/>
        <w:numPr>
          <w:ilvl w:val="0"/>
          <w:numId w:val="43"/>
        </w:numPr>
        <w:spacing w:before="120" w:after="120"/>
        <w:ind w:left="426" w:hanging="426"/>
        <w:contextualSpacing w:val="0"/>
        <w:jc w:val="both"/>
        <w:outlineLvl w:val="0"/>
        <w:rPr>
          <w:rFonts w:ascii="Arial" w:eastAsia="Arial" w:hAnsi="Arial" w:cs="Arial"/>
          <w:sz w:val="20"/>
          <w:szCs w:val="20"/>
          <w:lang w:eastAsia="en-AU"/>
        </w:rPr>
      </w:pPr>
      <w:r w:rsidRPr="002315B4">
        <w:rPr>
          <w:rFonts w:ascii="Arial" w:eastAsia="Arial" w:hAnsi="Arial" w:cs="Arial"/>
          <w:sz w:val="20"/>
          <w:szCs w:val="20"/>
          <w:lang w:eastAsia="en-AU"/>
        </w:rPr>
        <w:t>must have a</w:t>
      </w:r>
      <w:r w:rsidR="00F65748" w:rsidRPr="002315B4">
        <w:rPr>
          <w:rFonts w:ascii="Arial" w:eastAsia="Arial" w:hAnsi="Arial" w:cs="Arial"/>
          <w:sz w:val="20"/>
          <w:szCs w:val="20"/>
          <w:lang w:eastAsia="en-AU"/>
        </w:rPr>
        <w:t xml:space="preserve"> </w:t>
      </w:r>
      <w:r w:rsidR="00314906" w:rsidRPr="002315B4">
        <w:rPr>
          <w:rFonts w:ascii="Arial" w:eastAsia="Arial" w:hAnsi="Arial" w:cs="Arial"/>
          <w:sz w:val="20"/>
          <w:szCs w:val="20"/>
          <w:lang w:eastAsia="en-AU"/>
        </w:rPr>
        <w:t>Tuvalu</w:t>
      </w:r>
      <w:r w:rsidR="00F65748" w:rsidRPr="002315B4">
        <w:rPr>
          <w:rFonts w:ascii="Arial" w:eastAsia="Arial" w:hAnsi="Arial" w:cs="Arial"/>
          <w:sz w:val="20"/>
          <w:szCs w:val="20"/>
          <w:lang w:eastAsia="en-AU"/>
        </w:rPr>
        <w:t xml:space="preserve"> Year 12 Certificate Examination </w:t>
      </w:r>
      <w:r w:rsidR="00BA4398" w:rsidRPr="002315B4">
        <w:rPr>
          <w:rFonts w:ascii="Arial" w:eastAsia="Arial" w:hAnsi="Arial" w:cs="Arial"/>
          <w:sz w:val="20"/>
          <w:szCs w:val="20"/>
          <w:lang w:eastAsia="en-AU"/>
        </w:rPr>
        <w:t xml:space="preserve">with a </w:t>
      </w:r>
      <w:r w:rsidR="00F65748" w:rsidRPr="002315B4">
        <w:rPr>
          <w:rFonts w:ascii="Arial" w:eastAsia="Arial" w:hAnsi="Arial" w:cs="Arial"/>
          <w:sz w:val="20"/>
          <w:szCs w:val="20"/>
          <w:lang w:eastAsia="en-AU"/>
        </w:rPr>
        <w:t xml:space="preserve">minimum aggregate </w:t>
      </w:r>
      <w:r w:rsidR="00BA4398" w:rsidRPr="002315B4">
        <w:rPr>
          <w:rFonts w:ascii="Arial" w:eastAsia="Arial" w:hAnsi="Arial" w:cs="Arial"/>
          <w:sz w:val="20"/>
          <w:szCs w:val="20"/>
          <w:lang w:eastAsia="en-AU"/>
        </w:rPr>
        <w:t xml:space="preserve">result </w:t>
      </w:r>
      <w:r w:rsidR="00F65748" w:rsidRPr="002315B4">
        <w:rPr>
          <w:rFonts w:ascii="Arial" w:eastAsia="Arial" w:hAnsi="Arial" w:cs="Arial"/>
          <w:sz w:val="20"/>
          <w:szCs w:val="20"/>
          <w:lang w:eastAsia="en-AU"/>
        </w:rPr>
        <w:t>of 250 out of 400</w:t>
      </w:r>
      <w:r w:rsidR="009D4B88" w:rsidRPr="002315B4">
        <w:rPr>
          <w:rFonts w:ascii="Arial" w:eastAsia="Arial" w:hAnsi="Arial" w:cs="Arial"/>
          <w:sz w:val="20"/>
          <w:szCs w:val="20"/>
          <w:lang w:eastAsia="en-AU"/>
        </w:rPr>
        <w:t xml:space="preserve"> (English and three</w:t>
      </w:r>
      <w:r w:rsidR="00F65748" w:rsidRPr="002315B4">
        <w:rPr>
          <w:rFonts w:ascii="Arial" w:eastAsia="Arial" w:hAnsi="Arial" w:cs="Arial"/>
          <w:sz w:val="20"/>
          <w:szCs w:val="20"/>
          <w:lang w:eastAsia="en-AU"/>
        </w:rPr>
        <w:t xml:space="preserve"> best subjects)</w:t>
      </w:r>
      <w:r w:rsidR="00BA4398" w:rsidRPr="002315B4">
        <w:rPr>
          <w:rFonts w:ascii="Arial" w:eastAsia="Arial" w:hAnsi="Arial" w:cs="Arial"/>
          <w:sz w:val="20"/>
          <w:szCs w:val="20"/>
          <w:lang w:eastAsia="en-AU"/>
        </w:rPr>
        <w:t xml:space="preserve"> or equivalent</w:t>
      </w:r>
    </w:p>
    <w:p w14:paraId="401FC49D" w14:textId="7D102CCA" w:rsidR="00F65748" w:rsidRPr="002315B4" w:rsidRDefault="00F65748" w:rsidP="000D70B2">
      <w:pPr>
        <w:pStyle w:val="ListParagraph"/>
        <w:keepNext/>
        <w:keepLines/>
        <w:numPr>
          <w:ilvl w:val="0"/>
          <w:numId w:val="43"/>
        </w:numPr>
        <w:spacing w:before="120" w:after="120"/>
        <w:ind w:left="426" w:hanging="426"/>
        <w:contextualSpacing w:val="0"/>
        <w:jc w:val="both"/>
        <w:outlineLvl w:val="0"/>
        <w:rPr>
          <w:rFonts w:ascii="Arial" w:eastAsia="Arial" w:hAnsi="Arial" w:cs="Arial"/>
          <w:sz w:val="20"/>
          <w:szCs w:val="20"/>
          <w:lang w:eastAsia="en-AU"/>
        </w:rPr>
      </w:pPr>
      <w:r w:rsidRPr="002315B4">
        <w:rPr>
          <w:rFonts w:ascii="Arial" w:eastAsia="Arial" w:hAnsi="Arial" w:cs="Arial"/>
          <w:sz w:val="20"/>
          <w:szCs w:val="20"/>
          <w:lang w:eastAsia="en-AU"/>
        </w:rPr>
        <w:t>mature age</w:t>
      </w:r>
      <w:r w:rsidR="009D4B88" w:rsidRPr="002315B4">
        <w:rPr>
          <w:rFonts w:ascii="Arial" w:eastAsia="Arial" w:hAnsi="Arial" w:cs="Arial"/>
          <w:sz w:val="20"/>
          <w:szCs w:val="20"/>
          <w:lang w:eastAsia="en-AU"/>
        </w:rPr>
        <w:t xml:space="preserve"> applicants must have at least three</w:t>
      </w:r>
      <w:r w:rsidRPr="002315B4">
        <w:rPr>
          <w:rFonts w:ascii="Arial" w:eastAsia="Arial" w:hAnsi="Arial" w:cs="Arial"/>
          <w:sz w:val="20"/>
          <w:szCs w:val="20"/>
          <w:lang w:eastAsia="en-AU"/>
        </w:rPr>
        <w:t xml:space="preserve"> years’ relevant work experience and achieved a pass grade </w:t>
      </w:r>
      <w:r w:rsidR="00E14765" w:rsidRPr="002315B4">
        <w:rPr>
          <w:rFonts w:ascii="Arial" w:eastAsia="Arial" w:hAnsi="Arial" w:cs="Arial"/>
          <w:sz w:val="20"/>
          <w:szCs w:val="20"/>
          <w:lang w:eastAsia="en-AU"/>
        </w:rPr>
        <w:t>in</w:t>
      </w:r>
      <w:r w:rsidRPr="002315B4">
        <w:rPr>
          <w:rFonts w:ascii="Arial" w:eastAsia="Arial" w:hAnsi="Arial" w:cs="Arial"/>
          <w:sz w:val="20"/>
          <w:szCs w:val="20"/>
          <w:lang w:eastAsia="en-AU"/>
        </w:rPr>
        <w:t xml:space="preserve"> Year 12</w:t>
      </w:r>
      <w:r w:rsidR="00E14765" w:rsidRPr="002315B4">
        <w:rPr>
          <w:rFonts w:ascii="Arial" w:eastAsia="Arial" w:hAnsi="Arial" w:cs="Arial"/>
          <w:sz w:val="20"/>
          <w:szCs w:val="20"/>
          <w:lang w:eastAsia="en-AU"/>
        </w:rPr>
        <w:t>/</w:t>
      </w:r>
      <w:r w:rsidRPr="002315B4">
        <w:rPr>
          <w:rFonts w:ascii="Arial" w:eastAsia="Arial" w:hAnsi="Arial" w:cs="Arial"/>
          <w:sz w:val="20"/>
          <w:szCs w:val="20"/>
          <w:lang w:eastAsia="en-AU"/>
        </w:rPr>
        <w:t xml:space="preserve">13 </w:t>
      </w:r>
      <w:r w:rsidR="00E14765" w:rsidRPr="002315B4">
        <w:rPr>
          <w:rFonts w:ascii="Arial" w:eastAsia="Arial" w:hAnsi="Arial" w:cs="Arial"/>
          <w:sz w:val="20"/>
          <w:szCs w:val="20"/>
          <w:lang w:eastAsia="en-AU"/>
        </w:rPr>
        <w:t>(</w:t>
      </w:r>
      <w:r w:rsidRPr="002315B4">
        <w:rPr>
          <w:rFonts w:ascii="Arial" w:eastAsia="Arial" w:hAnsi="Arial" w:cs="Arial"/>
          <w:sz w:val="20"/>
          <w:szCs w:val="20"/>
          <w:lang w:eastAsia="en-AU"/>
        </w:rPr>
        <w:t>or equivalent through some form of continuing education or work-related training</w:t>
      </w:r>
      <w:r w:rsidR="00E14765" w:rsidRPr="002315B4">
        <w:rPr>
          <w:rFonts w:ascii="Arial" w:eastAsia="Arial" w:hAnsi="Arial" w:cs="Arial"/>
          <w:sz w:val="20"/>
          <w:szCs w:val="20"/>
          <w:lang w:eastAsia="en-AU"/>
        </w:rPr>
        <w:t>)</w:t>
      </w:r>
    </w:p>
    <w:p w14:paraId="0692C2B8" w14:textId="5A609393" w:rsidR="0070560C" w:rsidRPr="0070560C" w:rsidRDefault="0070560C" w:rsidP="000D70B2">
      <w:pPr>
        <w:pStyle w:val="ListParagraph"/>
        <w:keepNext/>
        <w:keepLines/>
        <w:numPr>
          <w:ilvl w:val="0"/>
          <w:numId w:val="43"/>
        </w:numPr>
        <w:spacing w:before="120" w:after="120"/>
        <w:ind w:left="426" w:hanging="426"/>
        <w:contextualSpacing w:val="0"/>
        <w:jc w:val="both"/>
        <w:outlineLvl w:val="0"/>
        <w:rPr>
          <w:rFonts w:ascii="Arial" w:eastAsia="Arial" w:hAnsi="Arial" w:cs="Arial"/>
          <w:sz w:val="20"/>
          <w:szCs w:val="20"/>
          <w:lang w:eastAsia="en-AU"/>
        </w:rPr>
      </w:pPr>
      <w:r w:rsidRPr="0070560C">
        <w:rPr>
          <w:rFonts w:ascii="Arial" w:eastAsia="Arial" w:hAnsi="Arial" w:cs="Arial"/>
          <w:sz w:val="20"/>
          <w:szCs w:val="20"/>
          <w:lang w:eastAsia="en-AU"/>
        </w:rPr>
        <w:t>must not hold an equivalent or higher degree qualification either at time of application or commencement of award</w:t>
      </w:r>
      <w:r>
        <w:rPr>
          <w:rFonts w:ascii="Arial" w:eastAsia="Arial" w:hAnsi="Arial" w:cs="Arial"/>
          <w:sz w:val="20"/>
          <w:szCs w:val="20"/>
          <w:lang w:eastAsia="en-AU"/>
        </w:rPr>
        <w:t>, and</w:t>
      </w:r>
    </w:p>
    <w:p w14:paraId="64A959CC" w14:textId="77777777" w:rsidR="00F65748" w:rsidRPr="00B15CD4" w:rsidRDefault="00F65748" w:rsidP="000D70B2">
      <w:pPr>
        <w:pStyle w:val="ListParagraph"/>
        <w:keepNext/>
        <w:keepLines/>
        <w:numPr>
          <w:ilvl w:val="0"/>
          <w:numId w:val="43"/>
        </w:numPr>
        <w:spacing w:before="120" w:after="120"/>
        <w:ind w:left="426" w:hanging="426"/>
        <w:contextualSpacing w:val="0"/>
        <w:jc w:val="both"/>
        <w:outlineLvl w:val="0"/>
        <w:rPr>
          <w:rFonts w:ascii="Arial" w:eastAsia="Arial" w:hAnsi="Arial" w:cs="Arial"/>
          <w:sz w:val="20"/>
          <w:szCs w:val="20"/>
          <w:lang w:eastAsia="en-AU"/>
        </w:rPr>
      </w:pPr>
      <w:r w:rsidRPr="0065180C">
        <w:rPr>
          <w:rFonts w:ascii="Arial" w:eastAsia="Arial" w:hAnsi="Arial" w:cs="Arial"/>
          <w:sz w:val="20"/>
          <w:szCs w:val="20"/>
          <w:lang w:eastAsia="en-AU"/>
        </w:rPr>
        <w:t>must not be serving an existing scholarship bond with any other government</w:t>
      </w:r>
      <w:r w:rsidR="009D4B88">
        <w:rPr>
          <w:rFonts w:ascii="Arial" w:eastAsia="Arial" w:hAnsi="Arial" w:cs="Arial"/>
          <w:sz w:val="20"/>
          <w:szCs w:val="20"/>
          <w:lang w:eastAsia="en-AU"/>
        </w:rPr>
        <w:t>.</w:t>
      </w:r>
    </w:p>
    <w:p w14:paraId="4FE6D69A" w14:textId="77777777" w:rsidR="00C455A0" w:rsidRPr="00DD7A27" w:rsidRDefault="00C455A0" w:rsidP="0067668F">
      <w:pPr>
        <w:pStyle w:val="Heading3"/>
        <w:spacing w:before="240"/>
        <w:rPr>
          <w:color w:val="002060"/>
          <w:sz w:val="21"/>
          <w:szCs w:val="21"/>
        </w:rPr>
      </w:pPr>
      <w:r>
        <w:rPr>
          <w:color w:val="002060"/>
          <w:sz w:val="21"/>
          <w:szCs w:val="21"/>
        </w:rPr>
        <w:t>The application p</w:t>
      </w:r>
      <w:r w:rsidRPr="00DD7A27">
        <w:rPr>
          <w:color w:val="002060"/>
          <w:sz w:val="21"/>
          <w:szCs w:val="21"/>
        </w:rPr>
        <w:t>rocess</w:t>
      </w:r>
      <w:r w:rsidRPr="00DD7A27">
        <w:rPr>
          <w:color w:val="002060"/>
          <w:sz w:val="21"/>
          <w:szCs w:val="21"/>
        </w:rPr>
        <w:softHyphen/>
        <w:t xml:space="preserve"> </w:t>
      </w:r>
    </w:p>
    <w:p w14:paraId="65C3B692" w14:textId="77777777" w:rsidR="00B65E5E" w:rsidRDefault="00B65E5E" w:rsidP="00B65E5E">
      <w:pPr>
        <w:rPr>
          <w:rFonts w:ascii="Arial" w:eastAsia="Arial" w:hAnsi="Arial" w:cs="Arial"/>
          <w:color w:val="000000"/>
          <w:lang w:eastAsia="en-AU"/>
        </w:rPr>
      </w:pPr>
      <w:r>
        <w:rPr>
          <w:rFonts w:ascii="Arial" w:eastAsia="Arial" w:hAnsi="Arial" w:cs="Arial"/>
          <w:color w:val="000000"/>
          <w:lang w:eastAsia="en-AU"/>
        </w:rPr>
        <w:t>Applications</w:t>
      </w:r>
      <w:r w:rsidRPr="00F836ED">
        <w:rPr>
          <w:rFonts w:ascii="Arial" w:eastAsia="Arial" w:hAnsi="Arial" w:cs="Arial"/>
          <w:color w:val="000000"/>
          <w:lang w:eastAsia="en-AU"/>
        </w:rPr>
        <w:t xml:space="preserve"> for AA</w:t>
      </w:r>
      <w:r>
        <w:rPr>
          <w:rFonts w:ascii="Arial" w:eastAsia="Arial" w:hAnsi="Arial" w:cs="Arial"/>
          <w:color w:val="000000"/>
          <w:lang w:eastAsia="en-AU"/>
        </w:rPr>
        <w:t>P</w:t>
      </w:r>
      <w:r w:rsidRPr="00F836ED">
        <w:rPr>
          <w:rFonts w:ascii="Arial" w:eastAsia="Arial" w:hAnsi="Arial" w:cs="Arial"/>
          <w:color w:val="000000"/>
          <w:lang w:eastAsia="en-AU"/>
        </w:rPr>
        <w:t>S must be submitted</w:t>
      </w:r>
      <w:r>
        <w:rPr>
          <w:rFonts w:ascii="Arial" w:eastAsia="Arial" w:hAnsi="Arial" w:cs="Arial"/>
          <w:color w:val="000000"/>
          <w:lang w:eastAsia="en-AU"/>
        </w:rPr>
        <w:t xml:space="preserve"> as follows:</w:t>
      </w:r>
    </w:p>
    <w:p w14:paraId="203FFD12" w14:textId="77777777" w:rsidR="00B65E5E" w:rsidRPr="00EF50DD" w:rsidRDefault="00B65E5E" w:rsidP="004E48BB">
      <w:pPr>
        <w:rPr>
          <w:rFonts w:ascii="Arial" w:eastAsia="Arial" w:hAnsi="Arial" w:cs="Arial"/>
          <w:b/>
          <w:color w:val="002060"/>
          <w:lang w:eastAsia="en-AU"/>
        </w:rPr>
      </w:pPr>
    </w:p>
    <w:p w14:paraId="49FDDA7B" w14:textId="79A16E79" w:rsidR="00612A9D" w:rsidRPr="00AA6EC8" w:rsidRDefault="00B65E5E" w:rsidP="00AA6EC8">
      <w:pPr>
        <w:spacing w:after="160" w:line="259" w:lineRule="auto"/>
        <w:rPr>
          <w:b/>
          <w:bCs/>
        </w:rPr>
      </w:pPr>
      <w:r w:rsidRPr="00B65E5E">
        <w:rPr>
          <w:rFonts w:ascii="Arial" w:eastAsia="Arial" w:hAnsi="Arial" w:cs="Arial"/>
          <w:color w:val="000000" w:themeColor="text1"/>
          <w:lang w:val="en-US" w:eastAsia="en-AU"/>
        </w:rPr>
        <w:t xml:space="preserve">If you </w:t>
      </w:r>
      <w:r w:rsidRPr="00530464">
        <w:rPr>
          <w:rFonts w:ascii="Arial" w:eastAsia="Arial" w:hAnsi="Arial" w:cs="Arial"/>
          <w:color w:val="000000" w:themeColor="text1"/>
          <w:lang w:val="en-US" w:eastAsia="en-AU"/>
        </w:rPr>
        <w:t>are applying to study at</w:t>
      </w:r>
      <w:r w:rsidR="00E14765" w:rsidRPr="00530464">
        <w:rPr>
          <w:rFonts w:ascii="Arial" w:eastAsia="Arial" w:hAnsi="Arial" w:cs="Arial"/>
          <w:color w:val="000000" w:themeColor="text1"/>
          <w:lang w:val="en-US" w:eastAsia="en-AU"/>
        </w:rPr>
        <w:t xml:space="preserve">: </w:t>
      </w:r>
      <w:r w:rsidRPr="00530464">
        <w:rPr>
          <w:rFonts w:ascii="Arial" w:eastAsia="Arial" w:hAnsi="Arial" w:cs="Arial"/>
          <w:color w:val="000000" w:themeColor="text1"/>
          <w:lang w:val="en-US" w:eastAsia="en-AU"/>
        </w:rPr>
        <w:t>University of the South</w:t>
      </w:r>
      <w:r w:rsidRPr="00530464">
        <w:rPr>
          <w:rFonts w:ascii="Arial" w:eastAsia="Arial" w:hAnsi="Arial" w:cs="Arial"/>
          <w:color w:val="000000" w:themeColor="text1"/>
          <w:lang w:eastAsia="en-AU"/>
        </w:rPr>
        <w:t xml:space="preserve"> Pacific (USP)</w:t>
      </w:r>
      <w:r w:rsidR="006D5E7C" w:rsidRPr="00530464">
        <w:rPr>
          <w:rFonts w:ascii="Arial" w:eastAsia="Arial" w:hAnsi="Arial" w:cs="Arial"/>
          <w:color w:val="000000" w:themeColor="text1"/>
          <w:lang w:eastAsia="en-AU"/>
        </w:rPr>
        <w:t xml:space="preserve">, </w:t>
      </w:r>
      <w:r w:rsidR="00723AC6" w:rsidRPr="00530464">
        <w:rPr>
          <w:rFonts w:ascii="Arial" w:eastAsia="Arial" w:hAnsi="Arial" w:cs="Arial"/>
          <w:color w:val="000000" w:themeColor="text1"/>
          <w:lang w:eastAsia="en-AU"/>
        </w:rPr>
        <w:t>Fiji</w:t>
      </w:r>
      <w:r w:rsidRPr="00530464">
        <w:rPr>
          <w:rFonts w:ascii="Arial" w:eastAsia="Arial" w:hAnsi="Arial" w:cs="Arial"/>
          <w:color w:val="000000" w:themeColor="text1"/>
          <w:lang w:eastAsia="en-AU"/>
        </w:rPr>
        <w:t xml:space="preserve"> National University’s (FNU) </w:t>
      </w:r>
      <w:r w:rsidRPr="00AA6EC8">
        <w:rPr>
          <w:rFonts w:ascii="Arial" w:eastAsia="Arial" w:hAnsi="Arial" w:cs="Arial"/>
          <w:color w:val="000000" w:themeColor="text1"/>
          <w:lang w:eastAsia="en-AU"/>
        </w:rPr>
        <w:t>College of Medicine, Nursing and Health Sciences</w:t>
      </w:r>
      <w:r w:rsidRPr="00530464">
        <w:rPr>
          <w:rFonts w:ascii="Arial" w:eastAsia="Arial" w:hAnsi="Arial" w:cs="Arial"/>
          <w:color w:val="000000" w:themeColor="text1"/>
          <w:lang w:eastAsia="en-AU"/>
        </w:rPr>
        <w:t xml:space="preserve"> (excluding Nursing</w:t>
      </w:r>
      <w:r w:rsidR="00530464" w:rsidRPr="00530464">
        <w:rPr>
          <w:rFonts w:ascii="Arial" w:eastAsia="Arial" w:hAnsi="Arial" w:cs="Arial"/>
          <w:color w:val="000000" w:themeColor="text1"/>
          <w:lang w:eastAsia="en-AU"/>
        </w:rPr>
        <w:t xml:space="preserve"> programs</w:t>
      </w:r>
      <w:r w:rsidRPr="00530464">
        <w:rPr>
          <w:rFonts w:ascii="Arial" w:eastAsia="Arial" w:hAnsi="Arial" w:cs="Arial"/>
          <w:color w:val="000000" w:themeColor="text1"/>
          <w:lang w:eastAsia="en-AU"/>
        </w:rPr>
        <w:t>),</w:t>
      </w:r>
      <w:r w:rsidR="006D5E7C" w:rsidRPr="00530464">
        <w:rPr>
          <w:rFonts w:ascii="Arial" w:eastAsia="Arial" w:hAnsi="Arial" w:cs="Arial"/>
          <w:color w:val="000000" w:themeColor="text1"/>
          <w:lang w:eastAsia="en-AU"/>
        </w:rPr>
        <w:t xml:space="preserve"> PNG based Institutions</w:t>
      </w:r>
      <w:r w:rsidR="004E48BB" w:rsidRPr="00530464">
        <w:rPr>
          <w:rFonts w:ascii="Arial" w:eastAsia="Arial" w:hAnsi="Arial" w:cs="Arial"/>
          <w:color w:val="000000" w:themeColor="text1"/>
          <w:lang w:eastAsia="en-AU"/>
        </w:rPr>
        <w:t>,</w:t>
      </w:r>
      <w:r w:rsidRPr="00530464">
        <w:rPr>
          <w:rFonts w:ascii="Arial" w:eastAsia="Arial" w:hAnsi="Arial" w:cs="Arial"/>
          <w:color w:val="000000" w:themeColor="text1"/>
          <w:lang w:eastAsia="en-AU"/>
        </w:rPr>
        <w:t xml:space="preserve"> you </w:t>
      </w:r>
      <w:r w:rsidR="0023269D" w:rsidRPr="00530464">
        <w:rPr>
          <w:rFonts w:ascii="Arial" w:eastAsia="Arial" w:hAnsi="Arial" w:cs="Arial"/>
          <w:color w:val="000000" w:themeColor="text1"/>
          <w:lang w:eastAsia="en-AU"/>
        </w:rPr>
        <w:t xml:space="preserve">may </w:t>
      </w:r>
      <w:r w:rsidRPr="00AA6EC8">
        <w:rPr>
          <w:rFonts w:ascii="Arial" w:eastAsia="Arial" w:hAnsi="Arial" w:cs="Arial"/>
          <w:b/>
          <w:bCs/>
          <w:color w:val="000000" w:themeColor="text1"/>
          <w:lang w:eastAsia="en-AU"/>
        </w:rPr>
        <w:t>apply online</w:t>
      </w:r>
      <w:r w:rsidRPr="00530464">
        <w:rPr>
          <w:rFonts w:ascii="Arial" w:eastAsia="Arial" w:hAnsi="Arial" w:cs="Arial"/>
          <w:color w:val="000000" w:themeColor="text1"/>
          <w:lang w:eastAsia="en-AU"/>
        </w:rPr>
        <w:t xml:space="preserve"> using the Online Australia Awards Scholarships Information System (OASIS) at: </w:t>
      </w:r>
      <w:hyperlink r:id="rId15" w:history="1">
        <w:r w:rsidRPr="00530464">
          <w:rPr>
            <w:rStyle w:val="Hyperlink"/>
            <w:rFonts w:ascii="Arial" w:eastAsia="Arial" w:hAnsi="Arial" w:cs="Arial"/>
            <w:lang w:eastAsia="en-AU"/>
          </w:rPr>
          <w:t>https://oasis.dfat.gov.au</w:t>
        </w:r>
        <w:r w:rsidRPr="00530464">
          <w:rPr>
            <w:rStyle w:val="Hyperlink"/>
            <w:rFonts w:ascii="Arial" w:eastAsia="Arial" w:hAnsi="Arial" w:cs="Arial"/>
            <w:sz w:val="24"/>
            <w:szCs w:val="24"/>
            <w:lang w:val="en-US" w:eastAsia="en-AU"/>
          </w:rPr>
          <w:t>/</w:t>
        </w:r>
      </w:hyperlink>
      <w:r w:rsidRPr="00530464">
        <w:rPr>
          <w:rStyle w:val="Hyperlink"/>
          <w:rFonts w:ascii="Arial" w:eastAsia="Arial" w:hAnsi="Arial" w:cs="Arial"/>
          <w:sz w:val="24"/>
          <w:szCs w:val="24"/>
          <w:lang w:val="en-US" w:eastAsia="en-AU"/>
        </w:rPr>
        <w:t xml:space="preserve"> </w:t>
      </w:r>
      <w:r w:rsidR="00184245" w:rsidRPr="00530464">
        <w:t xml:space="preserve">and </w:t>
      </w:r>
      <w:r w:rsidR="00184245" w:rsidRPr="00AA6EC8">
        <w:rPr>
          <w:b/>
          <w:bCs/>
        </w:rPr>
        <w:t>must also include</w:t>
      </w:r>
      <w:r w:rsidR="00184245" w:rsidRPr="00530464">
        <w:t xml:space="preserve"> a completed scanned hard copy of the </w:t>
      </w:r>
      <w:r w:rsidR="006C2B8F" w:rsidRPr="00AA6EC8">
        <w:rPr>
          <w:b/>
          <w:bCs/>
        </w:rPr>
        <w:t>Pacific</w:t>
      </w:r>
      <w:r w:rsidR="006C2B8F" w:rsidRPr="00530464">
        <w:t xml:space="preserve"> </w:t>
      </w:r>
      <w:r w:rsidR="00184245" w:rsidRPr="00AA6EC8">
        <w:rPr>
          <w:b/>
          <w:bCs/>
        </w:rPr>
        <w:t>institution application form.</w:t>
      </w:r>
      <w:r w:rsidR="006D5E7C" w:rsidRPr="00AA6EC8">
        <w:rPr>
          <w:b/>
          <w:bCs/>
        </w:rPr>
        <w:t xml:space="preserve"> </w:t>
      </w:r>
    </w:p>
    <w:p w14:paraId="0ECCBBBA" w14:textId="53890125" w:rsidR="00B65E5E" w:rsidRPr="00530464" w:rsidRDefault="00B65E5E" w:rsidP="00B65E5E">
      <w:pPr>
        <w:spacing w:after="160" w:line="259" w:lineRule="auto"/>
        <w:jc w:val="both"/>
        <w:rPr>
          <w:rFonts w:ascii="Arial" w:eastAsia="Arial" w:hAnsi="Arial" w:cs="Arial"/>
          <w:color w:val="000000" w:themeColor="text1"/>
          <w:lang w:eastAsia="en-AU"/>
        </w:rPr>
      </w:pPr>
      <w:r w:rsidRPr="00530464">
        <w:t>If</w:t>
      </w:r>
      <w:r w:rsidRPr="00530464">
        <w:rPr>
          <w:rFonts w:ascii="Arial" w:eastAsia="Arial" w:hAnsi="Arial" w:cs="Arial"/>
          <w:color w:val="000000" w:themeColor="text1"/>
          <w:lang w:eastAsia="en-AU"/>
        </w:rPr>
        <w:t xml:space="preserve"> you are applying to study at the following FNU colleges: </w:t>
      </w:r>
    </w:p>
    <w:p w14:paraId="5F4A91EE" w14:textId="77777777" w:rsidR="00B65E5E" w:rsidRPr="00530464" w:rsidRDefault="00B65E5E" w:rsidP="000D70B2">
      <w:pPr>
        <w:pStyle w:val="ListParagraph"/>
        <w:keepNext/>
        <w:keepLines/>
        <w:numPr>
          <w:ilvl w:val="0"/>
          <w:numId w:val="44"/>
        </w:numPr>
        <w:spacing w:after="112" w:line="250" w:lineRule="auto"/>
        <w:ind w:left="709" w:hanging="425"/>
        <w:jc w:val="both"/>
        <w:outlineLvl w:val="0"/>
        <w:rPr>
          <w:rFonts w:ascii="Arial" w:eastAsia="Arial" w:hAnsi="Arial" w:cs="Arial"/>
          <w:sz w:val="20"/>
          <w:szCs w:val="20"/>
          <w:lang w:eastAsia="en-AU"/>
        </w:rPr>
      </w:pPr>
      <w:r w:rsidRPr="00530464">
        <w:rPr>
          <w:rFonts w:ascii="Arial" w:eastAsia="Arial" w:hAnsi="Arial" w:cs="Arial"/>
          <w:sz w:val="20"/>
          <w:szCs w:val="20"/>
          <w:lang w:eastAsia="en-AU"/>
        </w:rPr>
        <w:t>College of Engineering, Science and Technology;</w:t>
      </w:r>
    </w:p>
    <w:p w14:paraId="4ACD3C9D" w14:textId="00E5D275" w:rsidR="00B65E5E" w:rsidRPr="00AA6EC8" w:rsidRDefault="00B65E5E" w:rsidP="000D70B2">
      <w:pPr>
        <w:pStyle w:val="ListParagraph"/>
        <w:keepNext/>
        <w:keepLines/>
        <w:numPr>
          <w:ilvl w:val="0"/>
          <w:numId w:val="44"/>
        </w:numPr>
        <w:spacing w:after="112" w:line="250" w:lineRule="auto"/>
        <w:ind w:left="709" w:hanging="425"/>
        <w:jc w:val="both"/>
        <w:outlineLvl w:val="0"/>
        <w:rPr>
          <w:rFonts w:ascii="Arial" w:eastAsia="Arial" w:hAnsi="Arial" w:cs="Arial"/>
          <w:sz w:val="20"/>
          <w:szCs w:val="20"/>
          <w:lang w:eastAsia="en-AU"/>
        </w:rPr>
      </w:pPr>
      <w:r w:rsidRPr="00530464">
        <w:rPr>
          <w:rFonts w:ascii="Arial" w:eastAsia="Arial" w:hAnsi="Arial" w:cs="Arial"/>
          <w:sz w:val="20"/>
          <w:szCs w:val="20"/>
          <w:lang w:eastAsia="en-AU"/>
        </w:rPr>
        <w:t xml:space="preserve">College of </w:t>
      </w:r>
      <w:r w:rsidRPr="00AA6EC8">
        <w:rPr>
          <w:rFonts w:ascii="Arial" w:eastAsia="Arial" w:hAnsi="Arial" w:cs="Arial"/>
          <w:sz w:val="20"/>
          <w:szCs w:val="20"/>
          <w:lang w:eastAsia="en-AU"/>
        </w:rPr>
        <w:t>Medicine, Nursing and Health Sciences</w:t>
      </w:r>
      <w:r w:rsidR="00530464" w:rsidRPr="00530464">
        <w:rPr>
          <w:rFonts w:ascii="Arial" w:eastAsia="Arial" w:hAnsi="Arial" w:cs="Arial"/>
          <w:sz w:val="20"/>
          <w:szCs w:val="20"/>
          <w:lang w:eastAsia="en-AU"/>
        </w:rPr>
        <w:t xml:space="preserve"> (for Nursing programs)</w:t>
      </w:r>
      <w:r w:rsidRPr="00AA6EC8">
        <w:rPr>
          <w:rFonts w:ascii="Arial" w:eastAsia="Arial" w:hAnsi="Arial" w:cs="Arial"/>
          <w:sz w:val="20"/>
          <w:szCs w:val="20"/>
          <w:lang w:eastAsia="en-AU"/>
        </w:rPr>
        <w:t>; and</w:t>
      </w:r>
    </w:p>
    <w:p w14:paraId="3E9B351E" w14:textId="77777777" w:rsidR="00B65E5E" w:rsidRPr="00530464" w:rsidRDefault="00B65E5E" w:rsidP="000D70B2">
      <w:pPr>
        <w:pStyle w:val="ListParagraph"/>
        <w:keepNext/>
        <w:keepLines/>
        <w:numPr>
          <w:ilvl w:val="0"/>
          <w:numId w:val="44"/>
        </w:numPr>
        <w:spacing w:after="112" w:line="250" w:lineRule="auto"/>
        <w:ind w:left="709" w:hanging="425"/>
        <w:jc w:val="both"/>
        <w:outlineLvl w:val="0"/>
        <w:rPr>
          <w:rFonts w:ascii="Arial" w:eastAsia="Arial" w:hAnsi="Arial" w:cs="Arial"/>
          <w:sz w:val="20"/>
          <w:szCs w:val="20"/>
          <w:lang w:eastAsia="en-AU"/>
        </w:rPr>
      </w:pPr>
      <w:r w:rsidRPr="00530464">
        <w:rPr>
          <w:rFonts w:ascii="Arial" w:eastAsia="Arial" w:hAnsi="Arial" w:cs="Arial"/>
          <w:sz w:val="20"/>
          <w:szCs w:val="20"/>
          <w:lang w:eastAsia="en-AU"/>
        </w:rPr>
        <w:t>College of Agriculture, Forestry and Fisheries</w:t>
      </w:r>
      <w:r w:rsidR="004E48BB" w:rsidRPr="00530464">
        <w:rPr>
          <w:rFonts w:ascii="Arial" w:eastAsia="Arial" w:hAnsi="Arial" w:cs="Arial"/>
          <w:sz w:val="20"/>
          <w:szCs w:val="20"/>
          <w:lang w:eastAsia="en-AU"/>
        </w:rPr>
        <w:t>.</w:t>
      </w:r>
      <w:r w:rsidRPr="00530464">
        <w:rPr>
          <w:rFonts w:ascii="Arial" w:eastAsia="Arial" w:hAnsi="Arial" w:cs="Arial"/>
          <w:sz w:val="20"/>
          <w:szCs w:val="20"/>
          <w:lang w:eastAsia="en-AU"/>
        </w:rPr>
        <w:t xml:space="preserve"> </w:t>
      </w:r>
    </w:p>
    <w:p w14:paraId="021F9582" w14:textId="50F6F629" w:rsidR="00E14765" w:rsidRDefault="00B65E5E" w:rsidP="00E868B1">
      <w:pPr>
        <w:jc w:val="both"/>
        <w:rPr>
          <w:rFonts w:ascii="Arial" w:eastAsia="Arial" w:hAnsi="Arial" w:cs="Arial"/>
          <w:color w:val="000000" w:themeColor="text1"/>
          <w:lang w:eastAsia="en-AU"/>
        </w:rPr>
      </w:pPr>
      <w:r w:rsidRPr="00530464">
        <w:rPr>
          <w:rFonts w:ascii="Arial" w:eastAsia="Arial" w:hAnsi="Arial" w:cs="Arial"/>
          <w:color w:val="000000" w:themeColor="text1"/>
          <w:lang w:eastAsia="en-AU"/>
        </w:rPr>
        <w:t xml:space="preserve">You must submit a hardcopy </w:t>
      </w:r>
      <w:r w:rsidR="00DA21C0" w:rsidRPr="00530464">
        <w:rPr>
          <w:rFonts w:ascii="Arial" w:eastAsia="Arial" w:hAnsi="Arial" w:cs="Arial"/>
          <w:color w:val="000000" w:themeColor="text1"/>
          <w:lang w:eastAsia="en-AU"/>
        </w:rPr>
        <w:t xml:space="preserve">AAPS </w:t>
      </w:r>
      <w:r w:rsidRPr="00530464">
        <w:rPr>
          <w:rFonts w:ascii="Arial" w:eastAsia="Arial" w:hAnsi="Arial" w:cs="Arial"/>
          <w:color w:val="000000" w:themeColor="text1"/>
          <w:lang w:eastAsia="en-AU"/>
        </w:rPr>
        <w:t>application along with a completed FNU application form.</w:t>
      </w:r>
      <w:r w:rsidR="00DA21C0">
        <w:rPr>
          <w:rFonts w:ascii="Arial" w:eastAsia="Arial" w:hAnsi="Arial" w:cs="Arial"/>
          <w:color w:val="000000" w:themeColor="text1"/>
          <w:lang w:eastAsia="en-AU"/>
        </w:rPr>
        <w:t xml:space="preserve"> </w:t>
      </w:r>
    </w:p>
    <w:p w14:paraId="70404952" w14:textId="21CF311E" w:rsidR="00DA21C0" w:rsidRPr="0005597E" w:rsidRDefault="00E868B1" w:rsidP="0070560C">
      <w:pPr>
        <w:spacing w:before="60" w:after="60"/>
        <w:jc w:val="both"/>
        <w:rPr>
          <w:rFonts w:ascii="Arial" w:eastAsiaTheme="majorEastAsia" w:hAnsi="Arial" w:cstheme="majorBidi"/>
          <w:spacing w:val="-2"/>
          <w:kern w:val="28"/>
          <w:szCs w:val="52"/>
        </w:rPr>
      </w:pPr>
      <w:r w:rsidRPr="00BC5A19">
        <w:rPr>
          <w:rFonts w:ascii="Arial" w:eastAsia="Arial" w:hAnsi="Arial" w:cs="Arial"/>
          <w:color w:val="000000" w:themeColor="text1"/>
          <w:lang w:eastAsia="en-AU"/>
        </w:rPr>
        <w:t>Hardcopy applicatio</w:t>
      </w:r>
      <w:r w:rsidR="00705A84">
        <w:rPr>
          <w:rFonts w:ascii="Arial" w:eastAsia="Arial" w:hAnsi="Arial" w:cs="Arial"/>
          <w:color w:val="000000" w:themeColor="text1"/>
          <w:lang w:eastAsia="en-AU"/>
        </w:rPr>
        <w:t>n forms</w:t>
      </w:r>
      <w:r w:rsidR="00DA21C0">
        <w:rPr>
          <w:rFonts w:ascii="Arial" w:eastAsia="Arial" w:hAnsi="Arial" w:cs="Arial"/>
          <w:color w:val="000000" w:themeColor="text1"/>
          <w:lang w:eastAsia="en-AU"/>
        </w:rPr>
        <w:t xml:space="preserve"> </w:t>
      </w:r>
      <w:r w:rsidR="004E48BB">
        <w:rPr>
          <w:rFonts w:ascii="Arial" w:eastAsia="Arial" w:hAnsi="Arial" w:cs="Arial"/>
          <w:color w:val="000000" w:themeColor="text1"/>
          <w:lang w:eastAsia="en-AU"/>
        </w:rPr>
        <w:t xml:space="preserve">will be available from </w:t>
      </w:r>
      <w:r w:rsidR="00705A84">
        <w:rPr>
          <w:rFonts w:ascii="Arial" w:eastAsia="Arial" w:hAnsi="Arial" w:cs="Arial"/>
          <w:color w:val="000000" w:themeColor="text1"/>
          <w:lang w:eastAsia="en-AU"/>
        </w:rPr>
        <w:t xml:space="preserve">1 </w:t>
      </w:r>
      <w:r w:rsidR="004E48BB">
        <w:rPr>
          <w:rFonts w:ascii="Arial" w:eastAsia="Arial" w:hAnsi="Arial" w:cs="Arial"/>
          <w:color w:val="000000" w:themeColor="text1"/>
          <w:lang w:eastAsia="en-AU"/>
        </w:rPr>
        <w:t xml:space="preserve">February </w:t>
      </w:r>
      <w:r w:rsidR="00AF2697">
        <w:rPr>
          <w:rFonts w:ascii="Arial" w:eastAsia="Arial" w:hAnsi="Arial" w:cs="Arial"/>
          <w:color w:val="000000" w:themeColor="text1"/>
          <w:lang w:eastAsia="en-AU"/>
        </w:rPr>
        <w:t>202</w:t>
      </w:r>
      <w:r w:rsidR="00B709F4">
        <w:rPr>
          <w:rFonts w:ascii="Arial" w:eastAsia="Arial" w:hAnsi="Arial" w:cs="Arial"/>
          <w:color w:val="000000" w:themeColor="text1"/>
          <w:lang w:eastAsia="en-AU"/>
        </w:rPr>
        <w:t>2</w:t>
      </w:r>
      <w:r w:rsidR="00AF2697" w:rsidRPr="00BC5A19">
        <w:rPr>
          <w:rFonts w:ascii="Arial" w:eastAsia="Arial" w:hAnsi="Arial" w:cs="Arial"/>
          <w:color w:val="000000" w:themeColor="text1"/>
          <w:lang w:eastAsia="en-AU"/>
        </w:rPr>
        <w:t xml:space="preserve"> </w:t>
      </w:r>
      <w:r w:rsidRPr="00BC5A19">
        <w:rPr>
          <w:rFonts w:ascii="Arial" w:eastAsia="Arial" w:hAnsi="Arial" w:cs="Arial"/>
          <w:color w:val="000000" w:themeColor="text1"/>
          <w:lang w:eastAsia="en-AU"/>
        </w:rPr>
        <w:t>from</w:t>
      </w:r>
      <w:r w:rsidR="005D18B9">
        <w:rPr>
          <w:rFonts w:ascii="Arial" w:eastAsia="Arial" w:hAnsi="Arial" w:cs="Arial"/>
          <w:color w:val="000000" w:themeColor="text1"/>
          <w:lang w:eastAsia="en-AU"/>
        </w:rPr>
        <w:t xml:space="preserve"> the: </w:t>
      </w:r>
      <w:r w:rsidR="005D18B9" w:rsidRPr="00BC27C1">
        <w:rPr>
          <w:rFonts w:ascii="Arial" w:eastAsiaTheme="majorEastAsia" w:hAnsi="Arial" w:cstheme="majorBidi"/>
          <w:spacing w:val="-2"/>
          <w:kern w:val="28"/>
          <w:szCs w:val="52"/>
        </w:rPr>
        <w:t>Australian High Commission</w:t>
      </w:r>
      <w:r w:rsidR="005D18B9">
        <w:rPr>
          <w:rFonts w:ascii="Arial" w:eastAsiaTheme="majorEastAsia" w:hAnsi="Arial" w:cstheme="majorBidi"/>
          <w:spacing w:val="-2"/>
          <w:kern w:val="28"/>
          <w:szCs w:val="52"/>
        </w:rPr>
        <w:t xml:space="preserve">, </w:t>
      </w:r>
      <w:r w:rsidR="005D18B9" w:rsidRPr="00BC27C1">
        <w:rPr>
          <w:rFonts w:ascii="Arial" w:eastAsiaTheme="majorEastAsia" w:hAnsi="Arial" w:cstheme="majorBidi"/>
          <w:spacing w:val="-2"/>
          <w:kern w:val="28"/>
          <w:szCs w:val="52"/>
        </w:rPr>
        <w:t>Level 1, Telecom Building</w:t>
      </w:r>
      <w:r w:rsidR="005D18B9">
        <w:rPr>
          <w:rFonts w:ascii="Arial" w:eastAsiaTheme="majorEastAsia" w:hAnsi="Arial" w:cstheme="majorBidi"/>
          <w:spacing w:val="-2"/>
          <w:kern w:val="28"/>
          <w:szCs w:val="52"/>
        </w:rPr>
        <w:t xml:space="preserve">, </w:t>
      </w:r>
      <w:r w:rsidR="005D18B9" w:rsidRPr="00BC27C1">
        <w:rPr>
          <w:rFonts w:ascii="Arial" w:eastAsiaTheme="majorEastAsia" w:hAnsi="Arial" w:cstheme="majorBidi"/>
          <w:spacing w:val="-2"/>
          <w:kern w:val="28"/>
          <w:szCs w:val="52"/>
        </w:rPr>
        <w:t>Funafuti, TUVALU</w:t>
      </w:r>
      <w:r w:rsidR="0070560C">
        <w:rPr>
          <w:rFonts w:ascii="Arial" w:eastAsiaTheme="majorEastAsia" w:hAnsi="Arial" w:cstheme="majorBidi"/>
          <w:spacing w:val="-2"/>
          <w:kern w:val="28"/>
          <w:szCs w:val="52"/>
        </w:rPr>
        <w:t xml:space="preserve">. </w:t>
      </w:r>
    </w:p>
    <w:p w14:paraId="2DA4103E" w14:textId="77777777" w:rsidR="00282B9F" w:rsidRPr="00DA2C34" w:rsidRDefault="00282B9F" w:rsidP="00543766">
      <w:pPr>
        <w:pStyle w:val="Heading4"/>
        <w:spacing w:before="284" w:after="113"/>
      </w:pPr>
      <w:r>
        <w:t>Supporting d</w:t>
      </w:r>
      <w:r w:rsidRPr="00DA2C34">
        <w:t>ocuments</w:t>
      </w:r>
    </w:p>
    <w:p w14:paraId="1E07E906" w14:textId="7EB76CDE" w:rsidR="00282B9F" w:rsidRDefault="00E14765" w:rsidP="00543766">
      <w:pPr>
        <w:pStyle w:val="Heading3"/>
        <w:spacing w:before="120" w:after="120"/>
        <w:jc w:val="both"/>
        <w:rPr>
          <w:b w:val="0"/>
          <w:color w:val="000000" w:themeColor="text1"/>
          <w:kern w:val="28"/>
          <w:szCs w:val="52"/>
          <w:lang w:eastAsia="en-AU"/>
        </w:rPr>
      </w:pPr>
      <w:r>
        <w:rPr>
          <w:b w:val="0"/>
          <w:color w:val="000000" w:themeColor="text1"/>
          <w:kern w:val="28"/>
          <w:szCs w:val="52"/>
          <w:lang w:eastAsia="en-AU"/>
        </w:rPr>
        <w:t>AAPS a</w:t>
      </w:r>
      <w:r w:rsidRPr="00796623">
        <w:rPr>
          <w:b w:val="0"/>
          <w:color w:val="000000" w:themeColor="text1"/>
          <w:kern w:val="28"/>
          <w:szCs w:val="52"/>
          <w:lang w:eastAsia="en-AU"/>
        </w:rPr>
        <w:t xml:space="preserve">pplicants must submit all relevant supporting documents listed </w:t>
      </w:r>
      <w:r>
        <w:rPr>
          <w:b w:val="0"/>
          <w:color w:val="000000" w:themeColor="text1"/>
          <w:kern w:val="28"/>
          <w:szCs w:val="52"/>
          <w:lang w:eastAsia="en-AU"/>
        </w:rPr>
        <w:t xml:space="preserve">in the table below. </w:t>
      </w:r>
      <w:r w:rsidR="00543766">
        <w:rPr>
          <w:b w:val="0"/>
          <w:color w:val="000000" w:themeColor="text1"/>
          <w:kern w:val="28"/>
          <w:szCs w:val="52"/>
          <w:lang w:eastAsia="en-AU"/>
        </w:rPr>
        <w:t>Supporting documents must be certified and stamped by a registered Justice of the Peace or equivalent. Supporting documents can be certified at the Office of the People’s Lawyer located in Vaiaku Side, Funafuti Island.</w:t>
      </w:r>
    </w:p>
    <w:p w14:paraId="5DD87F20" w14:textId="77777777" w:rsidR="00543766" w:rsidRPr="00543766" w:rsidRDefault="00543766" w:rsidP="00543766">
      <w:pPr>
        <w:pStyle w:val="BodyText"/>
        <w:rPr>
          <w:lang w:eastAsia="en-AU"/>
        </w:rPr>
      </w:pPr>
    </w:p>
    <w:tbl>
      <w:tblPr>
        <w:tblStyle w:val="TableGrid2"/>
        <w:tblpPr w:leftFromText="180" w:rightFromText="180" w:vertAnchor="text" w:tblpY="1"/>
        <w:tblOverlap w:val="never"/>
        <w:tblW w:w="5104" w:type="dxa"/>
        <w:tblInd w:w="0" w:type="dxa"/>
        <w:tblCellMar>
          <w:top w:w="162" w:type="dxa"/>
          <w:left w:w="78" w:type="dxa"/>
          <w:right w:w="115" w:type="dxa"/>
        </w:tblCellMar>
        <w:tblLook w:val="04A0" w:firstRow="1" w:lastRow="0" w:firstColumn="1" w:lastColumn="0" w:noHBand="0" w:noVBand="1"/>
      </w:tblPr>
      <w:tblGrid>
        <w:gridCol w:w="3678"/>
        <w:gridCol w:w="1426"/>
      </w:tblGrid>
      <w:tr w:rsidR="00282B9F" w:rsidRPr="004E7C74" w14:paraId="391281A8" w14:textId="77777777" w:rsidTr="00612A9D">
        <w:trPr>
          <w:trHeight w:val="107"/>
        </w:trPr>
        <w:tc>
          <w:tcPr>
            <w:tcW w:w="5104" w:type="dxa"/>
            <w:gridSpan w:val="2"/>
            <w:tcBorders>
              <w:top w:val="single" w:sz="6" w:space="0" w:color="000000"/>
              <w:left w:val="single" w:sz="6" w:space="0" w:color="000000"/>
              <w:bottom w:val="single" w:sz="6" w:space="0" w:color="000000"/>
              <w:right w:val="single" w:sz="6" w:space="0" w:color="000000"/>
            </w:tcBorders>
            <w:shd w:val="clear" w:color="auto" w:fill="3CB6CE"/>
            <w:vAlign w:val="center"/>
          </w:tcPr>
          <w:p w14:paraId="308352F6" w14:textId="77777777" w:rsidR="00282B9F" w:rsidRPr="007660B9" w:rsidRDefault="00282B9F" w:rsidP="00D157E0">
            <w:pPr>
              <w:ind w:left="1"/>
              <w:rPr>
                <w:rFonts w:ascii="Arial" w:eastAsia="Arial" w:hAnsi="Arial" w:cs="Arial"/>
                <w:b/>
                <w:color w:val="002060"/>
                <w:sz w:val="20"/>
                <w:szCs w:val="20"/>
              </w:rPr>
            </w:pPr>
            <w:r w:rsidRPr="00282B9F">
              <w:rPr>
                <w:rFonts w:ascii="Arial" w:eastAsia="Arial" w:hAnsi="Arial" w:cs="Arial"/>
                <w:b/>
                <w:color w:val="FFFFFF" w:themeColor="background1"/>
                <w:sz w:val="20"/>
                <w:szCs w:val="20"/>
              </w:rPr>
              <w:lastRenderedPageBreak/>
              <w:t>AAP</w:t>
            </w:r>
            <w:r>
              <w:rPr>
                <w:rFonts w:ascii="Arial" w:eastAsia="Arial" w:hAnsi="Arial" w:cs="Arial"/>
                <w:b/>
                <w:color w:val="FFFFFF" w:themeColor="background1"/>
                <w:sz w:val="20"/>
                <w:szCs w:val="20"/>
              </w:rPr>
              <w:t>S APP</w:t>
            </w:r>
            <w:r w:rsidRPr="00282B9F">
              <w:rPr>
                <w:rFonts w:ascii="Arial" w:eastAsia="Arial" w:hAnsi="Arial" w:cs="Arial"/>
                <w:b/>
                <w:color w:val="FFFFFF" w:themeColor="background1"/>
                <w:sz w:val="20"/>
                <w:szCs w:val="20"/>
              </w:rPr>
              <w:t>LICATION DOCUMENT CHECKLIST</w:t>
            </w:r>
          </w:p>
        </w:tc>
      </w:tr>
      <w:tr w:rsidR="00282B9F" w:rsidRPr="004E7C74" w14:paraId="76F40AD9" w14:textId="77777777" w:rsidTr="009E45C9">
        <w:trPr>
          <w:trHeight w:val="161"/>
        </w:trPr>
        <w:tc>
          <w:tcPr>
            <w:tcW w:w="3678" w:type="dxa"/>
            <w:tcBorders>
              <w:top w:val="single" w:sz="6" w:space="0" w:color="000000"/>
              <w:left w:val="single" w:sz="6" w:space="0" w:color="000000"/>
              <w:bottom w:val="single" w:sz="6" w:space="0" w:color="000000"/>
              <w:right w:val="single" w:sz="8" w:space="0" w:color="000000"/>
            </w:tcBorders>
            <w:shd w:val="clear" w:color="auto" w:fill="3CB6CE"/>
            <w:vAlign w:val="center"/>
          </w:tcPr>
          <w:p w14:paraId="1604DF27" w14:textId="77777777" w:rsidR="00282B9F" w:rsidRPr="004E7C74" w:rsidRDefault="00282B9F" w:rsidP="00D157E0">
            <w:pPr>
              <w:rPr>
                <w:rFonts w:ascii="Arial" w:eastAsia="Arial" w:hAnsi="Arial" w:cs="Arial"/>
                <w:color w:val="000000"/>
                <w:sz w:val="20"/>
                <w:szCs w:val="20"/>
              </w:rPr>
            </w:pPr>
            <w:r w:rsidRPr="004E7C74">
              <w:rPr>
                <w:rFonts w:ascii="Arial" w:eastAsia="Arial" w:hAnsi="Arial" w:cs="Arial"/>
                <w:b/>
                <w:color w:val="FFFFFF"/>
                <w:sz w:val="20"/>
                <w:szCs w:val="20"/>
              </w:rPr>
              <w:t>Document type</w:t>
            </w:r>
            <w:r w:rsidRPr="004E7C74">
              <w:rPr>
                <w:rFonts w:ascii="Arial" w:eastAsia="Arial" w:hAnsi="Arial" w:cs="Arial"/>
                <w:b/>
                <w:color w:val="000000"/>
                <w:sz w:val="20"/>
                <w:szCs w:val="20"/>
              </w:rPr>
              <w:t xml:space="preserve"> </w:t>
            </w:r>
          </w:p>
        </w:tc>
        <w:tc>
          <w:tcPr>
            <w:tcW w:w="1426" w:type="dxa"/>
            <w:tcBorders>
              <w:top w:val="single" w:sz="6" w:space="0" w:color="000000"/>
              <w:left w:val="single" w:sz="8" w:space="0" w:color="000000"/>
              <w:bottom w:val="single" w:sz="6" w:space="0" w:color="000000"/>
              <w:right w:val="single" w:sz="6" w:space="0" w:color="000000"/>
            </w:tcBorders>
            <w:shd w:val="clear" w:color="auto" w:fill="3CB6CE"/>
            <w:vAlign w:val="center"/>
          </w:tcPr>
          <w:p w14:paraId="53F19BD5" w14:textId="28D4C092" w:rsidR="00282B9F" w:rsidRPr="004E7C74" w:rsidRDefault="00282B9F" w:rsidP="00B709F4">
            <w:pPr>
              <w:ind w:left="1"/>
              <w:jc w:val="center"/>
              <w:rPr>
                <w:rFonts w:ascii="Arial" w:eastAsia="Arial" w:hAnsi="Arial" w:cs="Arial"/>
                <w:color w:val="000000"/>
                <w:sz w:val="20"/>
                <w:szCs w:val="20"/>
              </w:rPr>
            </w:pPr>
            <w:r w:rsidRPr="004E7C74">
              <w:rPr>
                <w:rFonts w:ascii="Arial" w:eastAsia="Arial" w:hAnsi="Arial" w:cs="Arial"/>
                <w:b/>
                <w:color w:val="FFFFFF"/>
                <w:sz w:val="20"/>
                <w:szCs w:val="20"/>
              </w:rPr>
              <w:t>Certified</w:t>
            </w:r>
          </w:p>
        </w:tc>
      </w:tr>
      <w:tr w:rsidR="00282B9F" w:rsidRPr="004E7C74" w14:paraId="06789930" w14:textId="77777777" w:rsidTr="009E45C9">
        <w:trPr>
          <w:trHeight w:val="607"/>
        </w:trPr>
        <w:tc>
          <w:tcPr>
            <w:tcW w:w="3678" w:type="dxa"/>
            <w:tcBorders>
              <w:top w:val="single" w:sz="6" w:space="0" w:color="000000"/>
              <w:left w:val="single" w:sz="8" w:space="0" w:color="000000"/>
              <w:bottom w:val="single" w:sz="8" w:space="0" w:color="000000"/>
              <w:right w:val="single" w:sz="8" w:space="0" w:color="000000"/>
            </w:tcBorders>
            <w:vAlign w:val="center"/>
          </w:tcPr>
          <w:p w14:paraId="0B512A2F" w14:textId="3D0E3952" w:rsidR="00282B9F" w:rsidRPr="004E7C74" w:rsidRDefault="005D18B9" w:rsidP="009E45C9">
            <w:pPr>
              <w:rPr>
                <w:rFonts w:ascii="Arial" w:eastAsia="Arial" w:hAnsi="Arial" w:cs="Arial"/>
                <w:color w:val="000000"/>
                <w:sz w:val="20"/>
                <w:szCs w:val="20"/>
              </w:rPr>
            </w:pPr>
            <w:r>
              <w:rPr>
                <w:rFonts w:ascii="Arial" w:eastAsia="Arial" w:hAnsi="Arial" w:cs="Arial"/>
                <w:color w:val="000000"/>
                <w:sz w:val="20"/>
                <w:szCs w:val="20"/>
              </w:rPr>
              <w:t>C</w:t>
            </w:r>
            <w:r w:rsidR="00282B9F" w:rsidRPr="00FD25F7">
              <w:rPr>
                <w:rFonts w:ascii="Arial" w:eastAsia="Arial" w:hAnsi="Arial" w:cs="Arial"/>
                <w:color w:val="000000"/>
                <w:sz w:val="20"/>
                <w:szCs w:val="20"/>
              </w:rPr>
              <w:t xml:space="preserve">ompleted </w:t>
            </w:r>
            <w:r w:rsidR="006C2B8F">
              <w:rPr>
                <w:rFonts w:ascii="Arial" w:eastAsia="Arial" w:hAnsi="Arial" w:cs="Arial"/>
                <w:color w:val="000000"/>
                <w:sz w:val="20"/>
                <w:szCs w:val="20"/>
              </w:rPr>
              <w:t>Australia Awards</w:t>
            </w:r>
            <w:r>
              <w:rPr>
                <w:rFonts w:ascii="Arial" w:eastAsia="Arial" w:hAnsi="Arial" w:cs="Arial"/>
                <w:color w:val="000000"/>
                <w:sz w:val="20"/>
                <w:szCs w:val="20"/>
              </w:rPr>
              <w:t xml:space="preserve"> </w:t>
            </w:r>
            <w:r w:rsidR="00786376">
              <w:rPr>
                <w:rFonts w:ascii="Arial" w:eastAsia="Arial" w:hAnsi="Arial" w:cs="Arial"/>
                <w:color w:val="000000"/>
                <w:sz w:val="20"/>
                <w:szCs w:val="20"/>
              </w:rPr>
              <w:t xml:space="preserve">Pacific Scholarship </w:t>
            </w:r>
            <w:r>
              <w:rPr>
                <w:rFonts w:ascii="Arial" w:eastAsia="Arial" w:hAnsi="Arial" w:cs="Arial"/>
                <w:color w:val="000000"/>
                <w:sz w:val="20"/>
                <w:szCs w:val="20"/>
              </w:rPr>
              <w:t>application</w:t>
            </w:r>
            <w:r w:rsidR="00282B9F" w:rsidRPr="004E7C74">
              <w:rPr>
                <w:rFonts w:ascii="Arial" w:eastAsia="Arial" w:hAnsi="Arial" w:cs="Arial"/>
                <w:color w:val="000000"/>
                <w:sz w:val="20"/>
                <w:szCs w:val="20"/>
              </w:rPr>
              <w:t xml:space="preserve"> with a </w:t>
            </w:r>
            <w:r w:rsidR="00282B9F" w:rsidRPr="009F74D6">
              <w:rPr>
                <w:rFonts w:ascii="Arial" w:eastAsia="Arial" w:hAnsi="Arial" w:cs="Arial"/>
                <w:color w:val="000000"/>
                <w:sz w:val="20"/>
                <w:szCs w:val="20"/>
              </w:rPr>
              <w:t>recent photograph</w:t>
            </w:r>
            <w:r w:rsidR="00282B9F" w:rsidRPr="004E7C74">
              <w:rPr>
                <w:rFonts w:ascii="Arial" w:eastAsia="Arial" w:hAnsi="Arial" w:cs="Arial"/>
                <w:color w:val="000000"/>
                <w:sz w:val="20"/>
                <w:szCs w:val="20"/>
              </w:rPr>
              <w:t xml:space="preserve"> </w:t>
            </w:r>
          </w:p>
        </w:tc>
        <w:tc>
          <w:tcPr>
            <w:tcW w:w="1426" w:type="dxa"/>
            <w:tcBorders>
              <w:top w:val="single" w:sz="6" w:space="0" w:color="000000"/>
              <w:left w:val="single" w:sz="8" w:space="0" w:color="000000"/>
              <w:bottom w:val="single" w:sz="8" w:space="0" w:color="000000"/>
              <w:right w:val="single" w:sz="8" w:space="0" w:color="000000"/>
            </w:tcBorders>
            <w:vAlign w:val="center"/>
          </w:tcPr>
          <w:p w14:paraId="43CC1096" w14:textId="0099BA8B" w:rsidR="00282B9F" w:rsidRPr="004E7C74" w:rsidRDefault="00282B9F" w:rsidP="00B709F4">
            <w:pPr>
              <w:jc w:val="center"/>
              <w:rPr>
                <w:rFonts w:ascii="Arial" w:eastAsia="Arial" w:hAnsi="Arial" w:cs="Arial"/>
                <w:color w:val="000000"/>
                <w:sz w:val="20"/>
                <w:szCs w:val="20"/>
              </w:rPr>
            </w:pPr>
            <w:r w:rsidRPr="004E7C74">
              <w:rPr>
                <w:rFonts w:ascii="Arial" w:eastAsia="Arial" w:hAnsi="Arial" w:cs="Arial"/>
                <w:color w:val="000000"/>
                <w:sz w:val="20"/>
                <w:szCs w:val="20"/>
              </w:rPr>
              <w:t>No –</w:t>
            </w:r>
          </w:p>
          <w:p w14:paraId="06A51739" w14:textId="249615C7" w:rsidR="00282B9F" w:rsidRPr="004E7C74" w:rsidRDefault="00282B9F" w:rsidP="00B709F4">
            <w:pPr>
              <w:ind w:left="1"/>
              <w:jc w:val="center"/>
              <w:rPr>
                <w:rFonts w:ascii="Arial" w:eastAsia="Arial" w:hAnsi="Arial" w:cs="Arial"/>
                <w:color w:val="000000"/>
                <w:sz w:val="20"/>
                <w:szCs w:val="20"/>
              </w:rPr>
            </w:pPr>
            <w:r w:rsidRPr="004E7C74">
              <w:rPr>
                <w:rFonts w:ascii="Arial" w:eastAsia="Arial" w:hAnsi="Arial" w:cs="Arial"/>
                <w:color w:val="000000"/>
                <w:sz w:val="20"/>
                <w:szCs w:val="20"/>
              </w:rPr>
              <w:t>original only</w:t>
            </w:r>
          </w:p>
        </w:tc>
      </w:tr>
      <w:tr w:rsidR="00282B9F" w:rsidRPr="004E7C74" w14:paraId="13CB4712" w14:textId="77777777" w:rsidTr="009E45C9">
        <w:trPr>
          <w:trHeight w:val="386"/>
        </w:trPr>
        <w:tc>
          <w:tcPr>
            <w:tcW w:w="3678" w:type="dxa"/>
            <w:tcBorders>
              <w:top w:val="single" w:sz="8" w:space="0" w:color="000000"/>
              <w:left w:val="single" w:sz="8" w:space="0" w:color="000000"/>
              <w:bottom w:val="single" w:sz="8" w:space="0" w:color="000000"/>
              <w:right w:val="single" w:sz="8" w:space="0" w:color="000000"/>
            </w:tcBorders>
            <w:vAlign w:val="center"/>
          </w:tcPr>
          <w:p w14:paraId="5B9971BF" w14:textId="4398F206" w:rsidR="00282B9F" w:rsidRPr="004E7C74" w:rsidRDefault="005D18B9" w:rsidP="009E45C9">
            <w:pPr>
              <w:rPr>
                <w:rFonts w:ascii="Arial" w:eastAsia="Arial" w:hAnsi="Arial" w:cs="Arial"/>
                <w:color w:val="000000"/>
                <w:sz w:val="20"/>
                <w:szCs w:val="20"/>
              </w:rPr>
            </w:pPr>
            <w:r>
              <w:rPr>
                <w:rFonts w:ascii="Arial" w:eastAsia="Arial" w:hAnsi="Arial" w:cs="Arial"/>
                <w:color w:val="000000"/>
                <w:sz w:val="20"/>
                <w:szCs w:val="20"/>
              </w:rPr>
              <w:t>C</w:t>
            </w:r>
            <w:r w:rsidR="00282B9F" w:rsidRPr="004E7C74">
              <w:rPr>
                <w:rFonts w:ascii="Arial" w:eastAsia="Arial" w:hAnsi="Arial" w:cs="Arial"/>
                <w:color w:val="000000"/>
                <w:sz w:val="20"/>
                <w:szCs w:val="20"/>
              </w:rPr>
              <w:t xml:space="preserve">ompleted </w:t>
            </w:r>
            <w:r w:rsidRPr="00AA6EC8">
              <w:rPr>
                <w:rFonts w:ascii="Arial" w:eastAsia="Arial" w:hAnsi="Arial" w:cs="Arial"/>
                <w:color w:val="000000"/>
                <w:sz w:val="20"/>
                <w:szCs w:val="20"/>
                <w:u w:val="single"/>
              </w:rPr>
              <w:t>Pacific I</w:t>
            </w:r>
            <w:r w:rsidR="00282B9F" w:rsidRPr="00AA6EC8">
              <w:rPr>
                <w:rFonts w:ascii="Arial" w:eastAsia="Arial" w:hAnsi="Arial" w:cs="Arial"/>
                <w:color w:val="000000"/>
                <w:sz w:val="20"/>
                <w:szCs w:val="20"/>
                <w:u w:val="single"/>
              </w:rPr>
              <w:t>nstitution</w:t>
            </w:r>
            <w:r w:rsidRPr="0022188B">
              <w:rPr>
                <w:rFonts w:ascii="Arial" w:eastAsia="Arial" w:hAnsi="Arial" w:cs="Arial"/>
                <w:color w:val="000000"/>
                <w:sz w:val="20"/>
                <w:szCs w:val="20"/>
              </w:rPr>
              <w:t xml:space="preserve"> </w:t>
            </w:r>
            <w:r w:rsidR="00282B9F" w:rsidRPr="004E7C74">
              <w:rPr>
                <w:rFonts w:ascii="Arial" w:eastAsia="Arial" w:hAnsi="Arial" w:cs="Arial"/>
                <w:color w:val="000000"/>
                <w:sz w:val="20"/>
                <w:szCs w:val="20"/>
              </w:rPr>
              <w:t xml:space="preserve">application form </w:t>
            </w:r>
          </w:p>
        </w:tc>
        <w:tc>
          <w:tcPr>
            <w:tcW w:w="1426" w:type="dxa"/>
            <w:tcBorders>
              <w:top w:val="single" w:sz="8" w:space="0" w:color="000000"/>
              <w:left w:val="single" w:sz="8" w:space="0" w:color="000000"/>
              <w:bottom w:val="single" w:sz="8" w:space="0" w:color="000000"/>
              <w:right w:val="single" w:sz="8" w:space="0" w:color="000000"/>
            </w:tcBorders>
            <w:vAlign w:val="center"/>
          </w:tcPr>
          <w:p w14:paraId="28AD85C7" w14:textId="2CCE3E60" w:rsidR="00282B9F" w:rsidRPr="004E7C74" w:rsidRDefault="00282B9F" w:rsidP="00B709F4">
            <w:pPr>
              <w:ind w:left="1"/>
              <w:jc w:val="center"/>
              <w:rPr>
                <w:rFonts w:ascii="Arial" w:eastAsia="Arial" w:hAnsi="Arial" w:cs="Arial"/>
                <w:color w:val="000000"/>
                <w:sz w:val="20"/>
                <w:szCs w:val="20"/>
              </w:rPr>
            </w:pPr>
            <w:r w:rsidRPr="004E7C74">
              <w:rPr>
                <w:rFonts w:ascii="Arial" w:eastAsia="Arial" w:hAnsi="Arial" w:cs="Arial"/>
                <w:color w:val="000000"/>
                <w:sz w:val="20"/>
                <w:szCs w:val="20"/>
              </w:rPr>
              <w:t>No –</w:t>
            </w:r>
          </w:p>
          <w:p w14:paraId="23F1F185" w14:textId="7F3BA800" w:rsidR="00282B9F" w:rsidRPr="004E7C74" w:rsidRDefault="00282B9F" w:rsidP="00B709F4">
            <w:pPr>
              <w:ind w:left="1"/>
              <w:jc w:val="center"/>
              <w:rPr>
                <w:rFonts w:ascii="Arial" w:eastAsia="Arial" w:hAnsi="Arial" w:cs="Arial"/>
                <w:color w:val="000000"/>
                <w:sz w:val="20"/>
                <w:szCs w:val="20"/>
              </w:rPr>
            </w:pPr>
            <w:r w:rsidRPr="004E7C74">
              <w:rPr>
                <w:rFonts w:ascii="Arial" w:eastAsia="Arial" w:hAnsi="Arial" w:cs="Arial"/>
                <w:color w:val="000000"/>
                <w:sz w:val="20"/>
                <w:szCs w:val="20"/>
              </w:rPr>
              <w:t>original only</w:t>
            </w:r>
          </w:p>
        </w:tc>
      </w:tr>
      <w:tr w:rsidR="00282B9F" w:rsidRPr="004E7C74" w14:paraId="379A3F56" w14:textId="77777777" w:rsidTr="009E45C9">
        <w:trPr>
          <w:trHeight w:val="386"/>
        </w:trPr>
        <w:tc>
          <w:tcPr>
            <w:tcW w:w="3678" w:type="dxa"/>
            <w:tcBorders>
              <w:top w:val="single" w:sz="8" w:space="0" w:color="000000"/>
              <w:left w:val="single" w:sz="8" w:space="0" w:color="000000"/>
              <w:bottom w:val="single" w:sz="8" w:space="0" w:color="000000"/>
              <w:right w:val="single" w:sz="8" w:space="0" w:color="000000"/>
            </w:tcBorders>
            <w:vAlign w:val="center"/>
          </w:tcPr>
          <w:p w14:paraId="78724983" w14:textId="63C6790A" w:rsidR="00282B9F" w:rsidRPr="004E7C74" w:rsidRDefault="00282B9F" w:rsidP="009E45C9">
            <w:pPr>
              <w:rPr>
                <w:rFonts w:ascii="Arial" w:eastAsia="Arial" w:hAnsi="Arial" w:cs="Arial"/>
                <w:color w:val="000000"/>
                <w:sz w:val="20"/>
                <w:szCs w:val="20"/>
              </w:rPr>
            </w:pPr>
            <w:r>
              <w:rPr>
                <w:rFonts w:ascii="Arial" w:eastAsia="Arial" w:hAnsi="Arial" w:cs="Arial"/>
                <w:color w:val="000000"/>
                <w:sz w:val="20"/>
                <w:szCs w:val="20"/>
              </w:rPr>
              <w:t xml:space="preserve">Copy of passport </w:t>
            </w:r>
            <w:r w:rsidR="0022188B">
              <w:rPr>
                <w:rFonts w:ascii="Arial" w:eastAsia="Arial" w:hAnsi="Arial" w:cs="Arial"/>
                <w:color w:val="000000"/>
                <w:sz w:val="20"/>
                <w:szCs w:val="20"/>
              </w:rPr>
              <w:t>and/</w:t>
            </w:r>
            <w:r w:rsidRPr="00AA6EC8">
              <w:rPr>
                <w:rFonts w:ascii="Arial" w:eastAsia="Arial" w:hAnsi="Arial" w:cs="Arial"/>
                <w:color w:val="000000"/>
                <w:sz w:val="20"/>
                <w:szCs w:val="20"/>
              </w:rPr>
              <w:t>or</w:t>
            </w:r>
            <w:r>
              <w:rPr>
                <w:rFonts w:ascii="Arial" w:eastAsia="Arial" w:hAnsi="Arial" w:cs="Arial"/>
                <w:color w:val="000000"/>
                <w:sz w:val="20"/>
                <w:szCs w:val="20"/>
              </w:rPr>
              <w:t xml:space="preserve"> birth certificate</w:t>
            </w:r>
          </w:p>
        </w:tc>
        <w:tc>
          <w:tcPr>
            <w:tcW w:w="1426" w:type="dxa"/>
            <w:tcBorders>
              <w:top w:val="single" w:sz="8" w:space="0" w:color="000000"/>
              <w:left w:val="single" w:sz="8" w:space="0" w:color="000000"/>
              <w:bottom w:val="single" w:sz="8" w:space="0" w:color="000000"/>
              <w:right w:val="single" w:sz="8" w:space="0" w:color="000000"/>
            </w:tcBorders>
            <w:vAlign w:val="center"/>
          </w:tcPr>
          <w:p w14:paraId="537B2DD6" w14:textId="77777777" w:rsidR="00282B9F" w:rsidRPr="004E7C74" w:rsidRDefault="00282B9F" w:rsidP="00B709F4">
            <w:pPr>
              <w:ind w:left="1"/>
              <w:jc w:val="center"/>
              <w:rPr>
                <w:rFonts w:ascii="Arial" w:eastAsia="Arial" w:hAnsi="Arial" w:cs="Arial"/>
                <w:color w:val="000000"/>
                <w:sz w:val="20"/>
                <w:szCs w:val="20"/>
              </w:rPr>
            </w:pPr>
            <w:r>
              <w:rPr>
                <w:rFonts w:ascii="Arial" w:eastAsia="Arial" w:hAnsi="Arial" w:cs="Arial"/>
                <w:color w:val="000000"/>
                <w:sz w:val="20"/>
                <w:szCs w:val="20"/>
              </w:rPr>
              <w:t>Yes</w:t>
            </w:r>
          </w:p>
        </w:tc>
      </w:tr>
      <w:tr w:rsidR="006C2B8F" w:rsidRPr="004E7C74" w14:paraId="0B9FF529" w14:textId="77777777" w:rsidTr="002D684A">
        <w:tblPrEx>
          <w:tblCellMar>
            <w:top w:w="213" w:type="dxa"/>
            <w:left w:w="77" w:type="dxa"/>
            <w:right w:w="204" w:type="dxa"/>
          </w:tblCellMar>
        </w:tblPrEx>
        <w:trPr>
          <w:trHeight w:val="467"/>
        </w:trPr>
        <w:tc>
          <w:tcPr>
            <w:tcW w:w="3678" w:type="dxa"/>
            <w:tcBorders>
              <w:top w:val="single" w:sz="8" w:space="0" w:color="000000"/>
              <w:left w:val="single" w:sz="8" w:space="0" w:color="000000"/>
              <w:bottom w:val="single" w:sz="8" w:space="0" w:color="000000"/>
              <w:right w:val="single" w:sz="8" w:space="0" w:color="000000"/>
            </w:tcBorders>
            <w:vAlign w:val="center"/>
          </w:tcPr>
          <w:p w14:paraId="06D2C8AE" w14:textId="025575A2" w:rsidR="006C2B8F" w:rsidRPr="00AA6EC8" w:rsidRDefault="006C2B8F" w:rsidP="006C2B8F">
            <w:pPr>
              <w:rPr>
                <w:rFonts w:ascii="Arial" w:eastAsia="Arial" w:hAnsi="Arial" w:cs="Arial"/>
                <w:color w:val="000000"/>
                <w:sz w:val="20"/>
                <w:szCs w:val="20"/>
                <w:u w:val="single"/>
              </w:rPr>
            </w:pPr>
            <w:r>
              <w:rPr>
                <w:rFonts w:ascii="Arial" w:eastAsia="Arial" w:hAnsi="Arial" w:cs="Arial"/>
                <w:color w:val="000000"/>
                <w:sz w:val="20"/>
                <w:szCs w:val="20"/>
              </w:rPr>
              <w:t xml:space="preserve">Copy of certificate of completed tertiary study </w:t>
            </w:r>
            <w:r w:rsidRPr="00AA6EC8">
              <w:rPr>
                <w:rFonts w:ascii="Arial" w:eastAsia="Arial" w:hAnsi="Arial" w:cs="Arial"/>
                <w:color w:val="000000"/>
                <w:sz w:val="20"/>
                <w:szCs w:val="20"/>
                <w:u w:val="single"/>
              </w:rPr>
              <w:t xml:space="preserve">OR </w:t>
            </w:r>
          </w:p>
          <w:p w14:paraId="6980765A" w14:textId="77777777" w:rsidR="006C2B8F" w:rsidRDefault="006C2B8F" w:rsidP="006C2B8F">
            <w:pPr>
              <w:rPr>
                <w:rFonts w:ascii="Arial" w:eastAsia="Arial" w:hAnsi="Arial" w:cs="Arial"/>
                <w:color w:val="000000"/>
                <w:sz w:val="20"/>
                <w:szCs w:val="20"/>
              </w:rPr>
            </w:pPr>
          </w:p>
          <w:p w14:paraId="209BD119" w14:textId="46621D5E" w:rsidR="006C2B8F" w:rsidRPr="00AA6EC8" w:rsidRDefault="006C2B8F" w:rsidP="006C2B8F">
            <w:pPr>
              <w:rPr>
                <w:rFonts w:ascii="Arial" w:eastAsia="Arial" w:hAnsi="Arial" w:cs="Arial"/>
                <w:color w:val="000000"/>
                <w:sz w:val="20"/>
                <w:szCs w:val="20"/>
                <w:u w:val="single"/>
              </w:rPr>
            </w:pPr>
            <w:r>
              <w:rPr>
                <w:rFonts w:ascii="Arial" w:eastAsia="Arial" w:hAnsi="Arial" w:cs="Arial"/>
                <w:color w:val="000000"/>
                <w:sz w:val="20"/>
                <w:szCs w:val="20"/>
              </w:rPr>
              <w:t>C</w:t>
            </w:r>
            <w:r w:rsidRPr="004E7C74">
              <w:rPr>
                <w:rFonts w:ascii="Arial" w:eastAsia="Arial" w:hAnsi="Arial" w:cs="Arial"/>
                <w:color w:val="000000"/>
                <w:sz w:val="20"/>
                <w:szCs w:val="20"/>
              </w:rPr>
              <w:t>opy of the</w:t>
            </w:r>
            <w:r>
              <w:rPr>
                <w:rFonts w:ascii="Arial" w:eastAsia="Arial" w:hAnsi="Arial" w:cs="Arial"/>
                <w:color w:val="000000"/>
                <w:sz w:val="20"/>
                <w:szCs w:val="20"/>
              </w:rPr>
              <w:t xml:space="preserve"> Tuvalu Year 13 Certificate Examination</w:t>
            </w:r>
            <w:r w:rsidRPr="004E7C74">
              <w:rPr>
                <w:rFonts w:ascii="Arial" w:eastAsia="Arial" w:hAnsi="Arial" w:cs="Arial"/>
                <w:color w:val="000000"/>
                <w:sz w:val="20"/>
                <w:szCs w:val="20"/>
              </w:rPr>
              <w:t xml:space="preserve"> official results</w:t>
            </w:r>
            <w:r w:rsidR="0022188B">
              <w:rPr>
                <w:rFonts w:ascii="Arial" w:eastAsia="Arial" w:hAnsi="Arial" w:cs="Arial"/>
                <w:color w:val="000000"/>
                <w:sz w:val="20"/>
                <w:szCs w:val="20"/>
              </w:rPr>
              <w:t xml:space="preserve"> </w:t>
            </w:r>
            <w:r w:rsidR="0022188B" w:rsidRPr="00AA6EC8">
              <w:rPr>
                <w:rFonts w:ascii="Arial" w:eastAsia="Arial" w:hAnsi="Arial" w:cs="Arial"/>
                <w:color w:val="000000"/>
                <w:sz w:val="20"/>
                <w:szCs w:val="20"/>
                <w:u w:val="single"/>
              </w:rPr>
              <w:t>O</w:t>
            </w:r>
            <w:r w:rsidRPr="00AA6EC8">
              <w:rPr>
                <w:rFonts w:ascii="Arial" w:eastAsia="Arial" w:hAnsi="Arial" w:cs="Arial"/>
                <w:color w:val="000000"/>
                <w:sz w:val="20"/>
                <w:szCs w:val="20"/>
                <w:u w:val="single"/>
              </w:rPr>
              <w:t>R</w:t>
            </w:r>
          </w:p>
          <w:p w14:paraId="14B16CC0" w14:textId="77777777" w:rsidR="006C2B8F" w:rsidRDefault="006C2B8F" w:rsidP="006C2B8F">
            <w:pPr>
              <w:rPr>
                <w:rFonts w:ascii="Arial" w:eastAsia="Arial" w:hAnsi="Arial" w:cs="Arial"/>
                <w:color w:val="000000"/>
                <w:sz w:val="20"/>
                <w:szCs w:val="20"/>
              </w:rPr>
            </w:pPr>
          </w:p>
          <w:p w14:paraId="75A5ABDB" w14:textId="14CA2DED" w:rsidR="006C2B8F" w:rsidRPr="004E7C74" w:rsidRDefault="006C2B8F" w:rsidP="006C2B8F">
            <w:pPr>
              <w:rPr>
                <w:rFonts w:ascii="Arial" w:eastAsia="Arial" w:hAnsi="Arial" w:cs="Arial"/>
                <w:color w:val="000000"/>
                <w:sz w:val="20"/>
                <w:szCs w:val="20"/>
              </w:rPr>
            </w:pPr>
            <w:r>
              <w:rPr>
                <w:rFonts w:ascii="Arial" w:eastAsia="Arial" w:hAnsi="Arial" w:cs="Arial"/>
                <w:color w:val="000000"/>
                <w:sz w:val="20"/>
                <w:szCs w:val="20"/>
              </w:rPr>
              <w:t>C</w:t>
            </w:r>
            <w:r w:rsidRPr="004E7C74">
              <w:rPr>
                <w:rFonts w:ascii="Arial" w:eastAsia="Arial" w:hAnsi="Arial" w:cs="Arial"/>
                <w:color w:val="000000"/>
                <w:sz w:val="20"/>
                <w:szCs w:val="20"/>
              </w:rPr>
              <w:t xml:space="preserve">opy of the </w:t>
            </w:r>
            <w:r>
              <w:rPr>
                <w:rFonts w:ascii="Arial" w:eastAsia="Arial" w:hAnsi="Arial" w:cs="Arial"/>
                <w:color w:val="000000"/>
                <w:sz w:val="20"/>
                <w:szCs w:val="20"/>
              </w:rPr>
              <w:t>Tuvalu Year 12 Certificate</w:t>
            </w:r>
            <w:r w:rsidRPr="004E7C74">
              <w:rPr>
                <w:rFonts w:ascii="Arial" w:eastAsia="Arial" w:hAnsi="Arial" w:cs="Arial"/>
                <w:color w:val="000000"/>
                <w:sz w:val="20"/>
                <w:szCs w:val="20"/>
              </w:rPr>
              <w:t xml:space="preserve"> </w:t>
            </w:r>
            <w:r>
              <w:rPr>
                <w:rFonts w:ascii="Arial" w:eastAsia="Arial" w:hAnsi="Arial" w:cs="Arial"/>
                <w:color w:val="000000"/>
                <w:sz w:val="20"/>
                <w:szCs w:val="20"/>
              </w:rPr>
              <w:t xml:space="preserve">Examination </w:t>
            </w:r>
            <w:r w:rsidRPr="004E7C74">
              <w:rPr>
                <w:rFonts w:ascii="Arial" w:eastAsia="Arial" w:hAnsi="Arial" w:cs="Arial"/>
                <w:color w:val="000000"/>
                <w:sz w:val="20"/>
                <w:szCs w:val="20"/>
              </w:rPr>
              <w:t xml:space="preserve">official results </w:t>
            </w:r>
          </w:p>
        </w:tc>
        <w:tc>
          <w:tcPr>
            <w:tcW w:w="1426" w:type="dxa"/>
            <w:tcBorders>
              <w:top w:val="single" w:sz="8" w:space="0" w:color="000000"/>
              <w:left w:val="single" w:sz="8" w:space="0" w:color="000000"/>
              <w:bottom w:val="single" w:sz="8" w:space="0" w:color="000000"/>
              <w:right w:val="single" w:sz="8" w:space="0" w:color="000000"/>
            </w:tcBorders>
            <w:vAlign w:val="center"/>
          </w:tcPr>
          <w:p w14:paraId="6FBEF3E8" w14:textId="2EA8F642" w:rsidR="006C2B8F" w:rsidRPr="004E7C74" w:rsidRDefault="006C2B8F" w:rsidP="00B709F4">
            <w:pPr>
              <w:ind w:left="2"/>
              <w:jc w:val="center"/>
              <w:rPr>
                <w:rFonts w:ascii="Arial" w:eastAsia="Arial" w:hAnsi="Arial" w:cs="Arial"/>
                <w:color w:val="000000"/>
                <w:sz w:val="20"/>
                <w:szCs w:val="20"/>
              </w:rPr>
            </w:pPr>
            <w:r w:rsidRPr="004E7C74">
              <w:rPr>
                <w:rFonts w:ascii="Arial" w:eastAsia="Arial" w:hAnsi="Arial" w:cs="Arial"/>
                <w:color w:val="000000"/>
                <w:sz w:val="20"/>
                <w:szCs w:val="20"/>
              </w:rPr>
              <w:t>Yes</w:t>
            </w:r>
          </w:p>
        </w:tc>
      </w:tr>
      <w:tr w:rsidR="005D18B9" w:rsidRPr="004E7C74" w14:paraId="0DB60C52" w14:textId="77777777" w:rsidTr="009E45C9">
        <w:trPr>
          <w:trHeight w:val="453"/>
        </w:trPr>
        <w:tc>
          <w:tcPr>
            <w:tcW w:w="3678" w:type="dxa"/>
            <w:tcBorders>
              <w:top w:val="single" w:sz="8" w:space="0" w:color="000000"/>
              <w:left w:val="single" w:sz="8" w:space="0" w:color="000000"/>
              <w:bottom w:val="single" w:sz="8" w:space="0" w:color="000000"/>
              <w:right w:val="single" w:sz="8" w:space="0" w:color="000000"/>
            </w:tcBorders>
            <w:vAlign w:val="center"/>
          </w:tcPr>
          <w:p w14:paraId="337CA2DB" w14:textId="5D8C855D" w:rsidR="005D18B9" w:rsidRPr="004E7C74" w:rsidRDefault="005D18B9" w:rsidP="005D18B9">
            <w:pPr>
              <w:rPr>
                <w:rFonts w:ascii="Arial" w:eastAsia="Arial" w:hAnsi="Arial" w:cs="Arial"/>
                <w:color w:val="000000"/>
                <w:sz w:val="20"/>
                <w:szCs w:val="20"/>
              </w:rPr>
            </w:pPr>
            <w:r>
              <w:rPr>
                <w:rFonts w:ascii="Arial" w:eastAsia="Arial" w:hAnsi="Arial" w:cs="Arial"/>
                <w:color w:val="000000"/>
                <w:sz w:val="20"/>
                <w:szCs w:val="20"/>
              </w:rPr>
              <w:t>Copy of official academic transcripts</w:t>
            </w:r>
            <w:r w:rsidRPr="004E7C74">
              <w:rPr>
                <w:rFonts w:ascii="Arial" w:eastAsia="Arial" w:hAnsi="Arial" w:cs="Arial"/>
                <w:color w:val="000000"/>
                <w:sz w:val="20"/>
                <w:szCs w:val="20"/>
              </w:rPr>
              <w:t xml:space="preserve"> </w:t>
            </w:r>
          </w:p>
        </w:tc>
        <w:tc>
          <w:tcPr>
            <w:tcW w:w="1426" w:type="dxa"/>
            <w:tcBorders>
              <w:top w:val="single" w:sz="8" w:space="0" w:color="000000"/>
              <w:left w:val="single" w:sz="8" w:space="0" w:color="000000"/>
              <w:bottom w:val="single" w:sz="8" w:space="0" w:color="000000"/>
              <w:right w:val="single" w:sz="8" w:space="0" w:color="000000"/>
            </w:tcBorders>
            <w:vAlign w:val="center"/>
          </w:tcPr>
          <w:p w14:paraId="4F807284" w14:textId="04EC60F5" w:rsidR="005D18B9" w:rsidRPr="004E7C74" w:rsidRDefault="005D18B9" w:rsidP="00B709F4">
            <w:pPr>
              <w:ind w:left="2"/>
              <w:jc w:val="center"/>
              <w:rPr>
                <w:rFonts w:ascii="Arial" w:eastAsia="Arial" w:hAnsi="Arial" w:cs="Arial"/>
                <w:color w:val="000000"/>
                <w:sz w:val="20"/>
                <w:szCs w:val="20"/>
              </w:rPr>
            </w:pPr>
            <w:r>
              <w:rPr>
                <w:rFonts w:ascii="Arial" w:eastAsia="Arial" w:hAnsi="Arial" w:cs="Arial"/>
                <w:color w:val="000000"/>
                <w:sz w:val="20"/>
                <w:szCs w:val="20"/>
              </w:rPr>
              <w:t>Yes</w:t>
            </w:r>
          </w:p>
        </w:tc>
      </w:tr>
      <w:tr w:rsidR="00282B9F" w14:paraId="27593FFC" w14:textId="77777777" w:rsidTr="009E45C9">
        <w:tblPrEx>
          <w:tblCellMar>
            <w:top w:w="213" w:type="dxa"/>
            <w:left w:w="77" w:type="dxa"/>
            <w:right w:w="204" w:type="dxa"/>
          </w:tblCellMar>
        </w:tblPrEx>
        <w:trPr>
          <w:trHeight w:val="189"/>
        </w:trPr>
        <w:tc>
          <w:tcPr>
            <w:tcW w:w="3678" w:type="dxa"/>
            <w:tcBorders>
              <w:top w:val="single" w:sz="6" w:space="0" w:color="000000"/>
              <w:left w:val="single" w:sz="8" w:space="0" w:color="000000"/>
              <w:bottom w:val="single" w:sz="8" w:space="0" w:color="000000"/>
              <w:right w:val="single" w:sz="8" w:space="0" w:color="000000"/>
            </w:tcBorders>
            <w:vAlign w:val="center"/>
          </w:tcPr>
          <w:p w14:paraId="1C035B84" w14:textId="77777777" w:rsidR="00282B9F" w:rsidRDefault="00282B9F" w:rsidP="009E45C9">
            <w:pPr>
              <w:rPr>
                <w:rFonts w:ascii="Arial" w:eastAsia="Arial" w:hAnsi="Arial" w:cs="Arial"/>
                <w:color w:val="000000"/>
                <w:sz w:val="20"/>
                <w:szCs w:val="20"/>
              </w:rPr>
            </w:pPr>
            <w:r>
              <w:rPr>
                <w:rFonts w:ascii="Arial" w:eastAsia="Arial" w:hAnsi="Arial" w:cs="Arial"/>
                <w:color w:val="000000"/>
                <w:sz w:val="20"/>
                <w:szCs w:val="20"/>
              </w:rPr>
              <w:t>Copy of Grading System</w:t>
            </w:r>
          </w:p>
        </w:tc>
        <w:tc>
          <w:tcPr>
            <w:tcW w:w="1426" w:type="dxa"/>
            <w:tcBorders>
              <w:top w:val="single" w:sz="6" w:space="0" w:color="000000"/>
              <w:left w:val="single" w:sz="8" w:space="0" w:color="000000"/>
              <w:bottom w:val="single" w:sz="8" w:space="0" w:color="000000"/>
              <w:right w:val="single" w:sz="8" w:space="0" w:color="000000"/>
            </w:tcBorders>
            <w:vAlign w:val="center"/>
          </w:tcPr>
          <w:p w14:paraId="47DA937F" w14:textId="77777777" w:rsidR="00282B9F" w:rsidRDefault="00282B9F" w:rsidP="00B709F4">
            <w:pPr>
              <w:ind w:left="1"/>
              <w:jc w:val="center"/>
              <w:rPr>
                <w:rFonts w:ascii="Arial" w:eastAsia="Arial" w:hAnsi="Arial" w:cs="Arial"/>
                <w:color w:val="000000"/>
                <w:sz w:val="20"/>
                <w:szCs w:val="20"/>
              </w:rPr>
            </w:pPr>
            <w:r>
              <w:rPr>
                <w:rFonts w:ascii="Arial" w:eastAsia="Arial" w:hAnsi="Arial" w:cs="Arial"/>
                <w:color w:val="000000"/>
                <w:sz w:val="20"/>
                <w:szCs w:val="20"/>
              </w:rPr>
              <w:t>Yes</w:t>
            </w:r>
          </w:p>
        </w:tc>
      </w:tr>
      <w:tr w:rsidR="00282B9F" w:rsidRPr="004E7C74" w14:paraId="1D708486" w14:textId="77777777" w:rsidTr="00612A9D">
        <w:tblPrEx>
          <w:tblCellMar>
            <w:top w:w="213" w:type="dxa"/>
            <w:left w:w="77" w:type="dxa"/>
            <w:right w:w="204" w:type="dxa"/>
          </w:tblCellMar>
        </w:tblPrEx>
        <w:trPr>
          <w:trHeight w:val="1063"/>
        </w:trPr>
        <w:tc>
          <w:tcPr>
            <w:tcW w:w="3678" w:type="dxa"/>
            <w:tcBorders>
              <w:top w:val="single" w:sz="8" w:space="0" w:color="000000"/>
              <w:left w:val="single" w:sz="8" w:space="0" w:color="000000"/>
              <w:bottom w:val="single" w:sz="8" w:space="0" w:color="000000"/>
              <w:right w:val="single" w:sz="8" w:space="0" w:color="000000"/>
            </w:tcBorders>
            <w:vAlign w:val="center"/>
          </w:tcPr>
          <w:p w14:paraId="25F88003" w14:textId="5E37AFE2" w:rsidR="00282B9F" w:rsidRPr="004E7C74" w:rsidRDefault="00282B9F" w:rsidP="009E45C9">
            <w:pPr>
              <w:rPr>
                <w:rFonts w:ascii="Arial" w:eastAsia="Arial" w:hAnsi="Arial" w:cs="Arial"/>
                <w:color w:val="000000"/>
                <w:sz w:val="20"/>
                <w:szCs w:val="20"/>
              </w:rPr>
            </w:pPr>
            <w:r w:rsidRPr="004E7C74">
              <w:rPr>
                <w:rFonts w:ascii="Arial" w:eastAsia="Arial" w:hAnsi="Arial" w:cs="Arial"/>
                <w:color w:val="000000"/>
                <w:sz w:val="20"/>
                <w:szCs w:val="20"/>
              </w:rPr>
              <w:t xml:space="preserve">Curriculum Vitae of applicant detailing personal details, academic qualifications and work-related experience (no more than </w:t>
            </w:r>
            <w:r w:rsidR="006C2B8F">
              <w:rPr>
                <w:rFonts w:ascii="Arial" w:eastAsia="Arial" w:hAnsi="Arial" w:cs="Arial"/>
                <w:color w:val="000000"/>
                <w:sz w:val="20"/>
                <w:szCs w:val="20"/>
              </w:rPr>
              <w:t>3</w:t>
            </w:r>
            <w:r w:rsidR="006C2B8F" w:rsidRPr="004E7C74">
              <w:rPr>
                <w:rFonts w:ascii="Arial" w:eastAsia="Arial" w:hAnsi="Arial" w:cs="Arial"/>
                <w:color w:val="000000"/>
                <w:sz w:val="20"/>
                <w:szCs w:val="20"/>
              </w:rPr>
              <w:t xml:space="preserve"> </w:t>
            </w:r>
            <w:r w:rsidRPr="004E7C74">
              <w:rPr>
                <w:rFonts w:ascii="Arial" w:eastAsia="Arial" w:hAnsi="Arial" w:cs="Arial"/>
                <w:color w:val="000000"/>
                <w:sz w:val="20"/>
                <w:szCs w:val="20"/>
              </w:rPr>
              <w:t xml:space="preserve">pages) </w:t>
            </w:r>
          </w:p>
        </w:tc>
        <w:tc>
          <w:tcPr>
            <w:tcW w:w="1426" w:type="dxa"/>
            <w:tcBorders>
              <w:top w:val="single" w:sz="8" w:space="0" w:color="000000"/>
              <w:left w:val="single" w:sz="8" w:space="0" w:color="000000"/>
              <w:bottom w:val="single" w:sz="8" w:space="0" w:color="000000"/>
              <w:right w:val="single" w:sz="8" w:space="0" w:color="000000"/>
            </w:tcBorders>
            <w:vAlign w:val="center"/>
          </w:tcPr>
          <w:p w14:paraId="4953C848" w14:textId="61FD30FF" w:rsidR="00282B9F" w:rsidRPr="004E7C74" w:rsidRDefault="00282B9F" w:rsidP="00B709F4">
            <w:pPr>
              <w:ind w:left="1"/>
              <w:jc w:val="center"/>
              <w:rPr>
                <w:rFonts w:ascii="Arial" w:eastAsia="Arial" w:hAnsi="Arial" w:cs="Arial"/>
                <w:color w:val="000000"/>
                <w:sz w:val="20"/>
                <w:szCs w:val="20"/>
              </w:rPr>
            </w:pPr>
            <w:r w:rsidRPr="004E7C74">
              <w:rPr>
                <w:rFonts w:ascii="Arial" w:eastAsia="Arial" w:hAnsi="Arial" w:cs="Arial"/>
                <w:color w:val="000000"/>
                <w:sz w:val="20"/>
                <w:szCs w:val="20"/>
              </w:rPr>
              <w:t>No –</w:t>
            </w:r>
          </w:p>
          <w:p w14:paraId="2E376027" w14:textId="494D9861" w:rsidR="00282B9F" w:rsidRPr="004E7C74" w:rsidRDefault="00282B9F" w:rsidP="00B709F4">
            <w:pPr>
              <w:ind w:left="1"/>
              <w:jc w:val="center"/>
              <w:rPr>
                <w:rFonts w:ascii="Arial" w:eastAsia="Arial" w:hAnsi="Arial" w:cs="Arial"/>
                <w:color w:val="000000"/>
                <w:sz w:val="20"/>
                <w:szCs w:val="20"/>
              </w:rPr>
            </w:pPr>
            <w:r w:rsidRPr="004E7C74">
              <w:rPr>
                <w:rFonts w:ascii="Arial" w:eastAsia="Arial" w:hAnsi="Arial" w:cs="Arial"/>
                <w:color w:val="000000"/>
                <w:sz w:val="20"/>
                <w:szCs w:val="20"/>
              </w:rPr>
              <w:t>original only</w:t>
            </w:r>
          </w:p>
        </w:tc>
      </w:tr>
      <w:tr w:rsidR="00A410B5" w:rsidRPr="004E7C74" w14:paraId="31A3B99C" w14:textId="77777777" w:rsidTr="009E45C9">
        <w:tblPrEx>
          <w:tblCellMar>
            <w:top w:w="213" w:type="dxa"/>
            <w:left w:w="77" w:type="dxa"/>
            <w:right w:w="204" w:type="dxa"/>
          </w:tblCellMar>
        </w:tblPrEx>
        <w:trPr>
          <w:trHeight w:val="467"/>
        </w:trPr>
        <w:tc>
          <w:tcPr>
            <w:tcW w:w="3678" w:type="dxa"/>
            <w:tcBorders>
              <w:top w:val="single" w:sz="8" w:space="0" w:color="000000"/>
              <w:left w:val="single" w:sz="8" w:space="0" w:color="000000"/>
              <w:bottom w:val="single" w:sz="8" w:space="0" w:color="000000"/>
              <w:right w:val="single" w:sz="8" w:space="0" w:color="000000"/>
            </w:tcBorders>
            <w:vAlign w:val="center"/>
          </w:tcPr>
          <w:p w14:paraId="29D074FB" w14:textId="1629D895" w:rsidR="00A410B5" w:rsidRPr="004E7C74" w:rsidRDefault="004E48BB" w:rsidP="00612A9D">
            <w:pPr>
              <w:rPr>
                <w:rFonts w:ascii="Arial" w:eastAsia="Arial" w:hAnsi="Arial" w:cs="Arial"/>
                <w:color w:val="000000"/>
              </w:rPr>
            </w:pPr>
            <w:r>
              <w:rPr>
                <w:rFonts w:ascii="Arial" w:eastAsia="Arial" w:hAnsi="Arial" w:cs="Arial"/>
                <w:color w:val="000000"/>
                <w:sz w:val="20"/>
                <w:szCs w:val="20"/>
              </w:rPr>
              <w:t>Two</w:t>
            </w:r>
            <w:r w:rsidR="00A410B5">
              <w:rPr>
                <w:rFonts w:ascii="Arial" w:eastAsia="Arial" w:hAnsi="Arial" w:cs="Arial"/>
                <w:color w:val="000000"/>
                <w:sz w:val="20"/>
                <w:szCs w:val="20"/>
              </w:rPr>
              <w:t xml:space="preserve"> rec</w:t>
            </w:r>
            <w:r>
              <w:rPr>
                <w:rFonts w:ascii="Arial" w:eastAsia="Arial" w:hAnsi="Arial" w:cs="Arial"/>
                <w:color w:val="000000"/>
                <w:sz w:val="20"/>
                <w:szCs w:val="20"/>
              </w:rPr>
              <w:t xml:space="preserve">ent referee reports (less than </w:t>
            </w:r>
            <w:r w:rsidR="006C2B8F">
              <w:rPr>
                <w:rFonts w:ascii="Arial" w:eastAsia="Arial" w:hAnsi="Arial" w:cs="Arial"/>
                <w:color w:val="000000"/>
                <w:sz w:val="20"/>
                <w:szCs w:val="20"/>
              </w:rPr>
              <w:t xml:space="preserve">12 </w:t>
            </w:r>
            <w:r w:rsidR="00A410B5">
              <w:rPr>
                <w:rFonts w:ascii="Arial" w:eastAsia="Arial" w:hAnsi="Arial" w:cs="Arial"/>
                <w:color w:val="000000"/>
                <w:sz w:val="20"/>
                <w:szCs w:val="20"/>
              </w:rPr>
              <w:t xml:space="preserve">months old). </w:t>
            </w:r>
          </w:p>
        </w:tc>
        <w:tc>
          <w:tcPr>
            <w:tcW w:w="1426" w:type="dxa"/>
            <w:tcBorders>
              <w:top w:val="single" w:sz="8" w:space="0" w:color="000000"/>
              <w:left w:val="single" w:sz="8" w:space="0" w:color="000000"/>
              <w:bottom w:val="single" w:sz="8" w:space="0" w:color="000000"/>
              <w:right w:val="single" w:sz="8" w:space="0" w:color="000000"/>
            </w:tcBorders>
            <w:vAlign w:val="center"/>
          </w:tcPr>
          <w:p w14:paraId="3D248DFC" w14:textId="25F7A703" w:rsidR="00A410B5" w:rsidRPr="004E7C74" w:rsidRDefault="00A410B5" w:rsidP="00B709F4">
            <w:pPr>
              <w:jc w:val="center"/>
              <w:rPr>
                <w:rFonts w:ascii="Arial" w:eastAsia="Arial" w:hAnsi="Arial" w:cs="Arial"/>
                <w:color w:val="000000"/>
                <w:sz w:val="20"/>
                <w:szCs w:val="20"/>
              </w:rPr>
            </w:pPr>
            <w:r w:rsidRPr="004E7C74">
              <w:rPr>
                <w:rFonts w:ascii="Arial" w:eastAsia="Arial" w:hAnsi="Arial" w:cs="Arial"/>
                <w:color w:val="000000"/>
                <w:sz w:val="20"/>
                <w:szCs w:val="20"/>
              </w:rPr>
              <w:t>No –</w:t>
            </w:r>
          </w:p>
          <w:p w14:paraId="3E67DD5B" w14:textId="28CEDD1B" w:rsidR="00A410B5" w:rsidRPr="004E7C74" w:rsidRDefault="00A410B5" w:rsidP="00B709F4">
            <w:pPr>
              <w:jc w:val="center"/>
              <w:rPr>
                <w:rFonts w:ascii="Arial" w:eastAsia="Arial" w:hAnsi="Arial" w:cs="Arial"/>
                <w:color w:val="000000"/>
              </w:rPr>
            </w:pPr>
            <w:r w:rsidRPr="004E7C74">
              <w:rPr>
                <w:rFonts w:ascii="Arial" w:eastAsia="Arial" w:hAnsi="Arial" w:cs="Arial"/>
                <w:color w:val="000000"/>
                <w:sz w:val="20"/>
                <w:szCs w:val="20"/>
              </w:rPr>
              <w:t>original only</w:t>
            </w:r>
          </w:p>
        </w:tc>
      </w:tr>
      <w:tr w:rsidR="0022188B" w:rsidRPr="004E7C74" w14:paraId="79964685" w14:textId="77777777" w:rsidTr="009E45C9">
        <w:tblPrEx>
          <w:tblCellMar>
            <w:top w:w="213" w:type="dxa"/>
            <w:left w:w="77" w:type="dxa"/>
            <w:right w:w="204" w:type="dxa"/>
          </w:tblCellMar>
        </w:tblPrEx>
        <w:trPr>
          <w:trHeight w:val="467"/>
        </w:trPr>
        <w:tc>
          <w:tcPr>
            <w:tcW w:w="3678" w:type="dxa"/>
            <w:tcBorders>
              <w:top w:val="single" w:sz="8" w:space="0" w:color="000000"/>
              <w:left w:val="single" w:sz="8" w:space="0" w:color="000000"/>
              <w:bottom w:val="single" w:sz="8" w:space="0" w:color="000000"/>
              <w:right w:val="single" w:sz="8" w:space="0" w:color="000000"/>
            </w:tcBorders>
            <w:vAlign w:val="center"/>
          </w:tcPr>
          <w:p w14:paraId="0C4B0581" w14:textId="7BFB2773" w:rsidR="0022188B" w:rsidRDefault="0022188B" w:rsidP="0022188B">
            <w:pPr>
              <w:rPr>
                <w:rFonts w:ascii="Arial" w:eastAsia="Arial" w:hAnsi="Arial" w:cs="Arial"/>
                <w:color w:val="000000"/>
              </w:rPr>
            </w:pPr>
            <w:r w:rsidRPr="00AA6EC8">
              <w:rPr>
                <w:rFonts w:ascii="Arial" w:eastAsia="Arial" w:hAnsi="Arial" w:cs="Arial"/>
                <w:color w:val="000000"/>
                <w:sz w:val="20"/>
                <w:szCs w:val="20"/>
              </w:rPr>
              <w:t xml:space="preserve">Statement from last institution attended that English was the language of instruction   </w:t>
            </w:r>
          </w:p>
        </w:tc>
        <w:tc>
          <w:tcPr>
            <w:tcW w:w="1426" w:type="dxa"/>
            <w:tcBorders>
              <w:top w:val="single" w:sz="8" w:space="0" w:color="000000"/>
              <w:left w:val="single" w:sz="8" w:space="0" w:color="000000"/>
              <w:bottom w:val="single" w:sz="8" w:space="0" w:color="000000"/>
              <w:right w:val="single" w:sz="8" w:space="0" w:color="000000"/>
            </w:tcBorders>
            <w:vAlign w:val="center"/>
          </w:tcPr>
          <w:p w14:paraId="4E5423DC" w14:textId="77777777" w:rsidR="0022188B" w:rsidRPr="00AA6EC8" w:rsidRDefault="0022188B" w:rsidP="00B709F4">
            <w:pPr>
              <w:jc w:val="center"/>
              <w:rPr>
                <w:rFonts w:ascii="Arial" w:eastAsia="Arial" w:hAnsi="Arial" w:cs="Arial"/>
                <w:color w:val="000000"/>
                <w:sz w:val="20"/>
                <w:szCs w:val="20"/>
              </w:rPr>
            </w:pPr>
            <w:r w:rsidRPr="00AA6EC8">
              <w:rPr>
                <w:rFonts w:ascii="Arial" w:eastAsia="Arial" w:hAnsi="Arial" w:cs="Arial"/>
                <w:color w:val="000000"/>
                <w:sz w:val="20"/>
                <w:szCs w:val="20"/>
              </w:rPr>
              <w:t>No –</w:t>
            </w:r>
          </w:p>
          <w:p w14:paraId="351ECC74" w14:textId="7B504827" w:rsidR="0022188B" w:rsidRPr="004E7C74" w:rsidRDefault="0022188B" w:rsidP="00B709F4">
            <w:pPr>
              <w:jc w:val="center"/>
              <w:rPr>
                <w:rFonts w:ascii="Arial" w:eastAsia="Arial" w:hAnsi="Arial" w:cs="Arial"/>
                <w:color w:val="000000"/>
              </w:rPr>
            </w:pPr>
            <w:r w:rsidRPr="00AA6EC8">
              <w:rPr>
                <w:rFonts w:ascii="Arial" w:eastAsia="Arial" w:hAnsi="Arial" w:cs="Arial"/>
                <w:color w:val="000000"/>
                <w:sz w:val="20"/>
                <w:szCs w:val="20"/>
              </w:rPr>
              <w:t>original only</w:t>
            </w:r>
          </w:p>
        </w:tc>
      </w:tr>
    </w:tbl>
    <w:p w14:paraId="6186A8E8" w14:textId="77777777" w:rsidR="005D18B9" w:rsidRPr="004E48BB" w:rsidRDefault="005D18B9" w:rsidP="005D18B9">
      <w:pPr>
        <w:pStyle w:val="Heading3"/>
        <w:rPr>
          <w:color w:val="002060"/>
          <w:sz w:val="21"/>
          <w:szCs w:val="21"/>
        </w:rPr>
      </w:pPr>
      <w:r>
        <w:rPr>
          <w:color w:val="002060"/>
          <w:sz w:val="21"/>
          <w:szCs w:val="21"/>
        </w:rPr>
        <w:t>Application Submission</w:t>
      </w:r>
      <w:r w:rsidRPr="00DD7A27">
        <w:rPr>
          <w:color w:val="002060"/>
          <w:sz w:val="21"/>
          <w:szCs w:val="21"/>
        </w:rPr>
        <w:t xml:space="preserve"> </w:t>
      </w:r>
    </w:p>
    <w:p w14:paraId="060AB376" w14:textId="77777777" w:rsidR="005D18B9" w:rsidRPr="00BC27C1" w:rsidRDefault="005D18B9" w:rsidP="005D18B9">
      <w:pPr>
        <w:jc w:val="both"/>
        <w:rPr>
          <w:rFonts w:ascii="Arial" w:eastAsiaTheme="majorEastAsia" w:hAnsi="Arial" w:cstheme="majorBidi"/>
          <w:spacing w:val="-2"/>
          <w:kern w:val="28"/>
          <w:szCs w:val="52"/>
        </w:rPr>
      </w:pPr>
      <w:r>
        <w:t xml:space="preserve">Hard copy applications can be delivered by Post or in person to: </w:t>
      </w:r>
      <w:r w:rsidRPr="00BC27C1">
        <w:rPr>
          <w:rFonts w:ascii="Arial" w:eastAsiaTheme="majorEastAsia" w:hAnsi="Arial" w:cstheme="majorBidi"/>
          <w:spacing w:val="-2"/>
          <w:kern w:val="28"/>
          <w:szCs w:val="52"/>
        </w:rPr>
        <w:t>Australian High Commission</w:t>
      </w:r>
      <w:r>
        <w:rPr>
          <w:rFonts w:ascii="Arial" w:eastAsiaTheme="majorEastAsia" w:hAnsi="Arial" w:cstheme="majorBidi"/>
          <w:spacing w:val="-2"/>
          <w:kern w:val="28"/>
          <w:szCs w:val="52"/>
        </w:rPr>
        <w:t xml:space="preserve">, </w:t>
      </w:r>
      <w:r w:rsidRPr="00BC27C1">
        <w:rPr>
          <w:rFonts w:ascii="Arial" w:eastAsiaTheme="majorEastAsia" w:hAnsi="Arial" w:cstheme="majorBidi"/>
          <w:spacing w:val="-2"/>
          <w:kern w:val="28"/>
          <w:szCs w:val="52"/>
        </w:rPr>
        <w:t>Level 1, Telecom Building</w:t>
      </w:r>
      <w:r>
        <w:rPr>
          <w:rFonts w:ascii="Arial" w:eastAsiaTheme="majorEastAsia" w:hAnsi="Arial" w:cstheme="majorBidi"/>
          <w:spacing w:val="-2"/>
          <w:kern w:val="28"/>
          <w:szCs w:val="52"/>
        </w:rPr>
        <w:t xml:space="preserve">, </w:t>
      </w:r>
      <w:r w:rsidRPr="00BC27C1">
        <w:rPr>
          <w:rFonts w:ascii="Arial" w:eastAsiaTheme="majorEastAsia" w:hAnsi="Arial" w:cstheme="majorBidi"/>
          <w:spacing w:val="-2"/>
          <w:kern w:val="28"/>
          <w:szCs w:val="52"/>
        </w:rPr>
        <w:t>Funafuti, TUVALU</w:t>
      </w:r>
    </w:p>
    <w:p w14:paraId="63936DE9" w14:textId="77777777" w:rsidR="005D18B9" w:rsidRDefault="005D18B9" w:rsidP="005D18B9">
      <w:pPr>
        <w:jc w:val="both"/>
        <w:rPr>
          <w:rFonts w:ascii="Arial" w:eastAsiaTheme="majorEastAsia" w:hAnsi="Arial" w:cstheme="majorBidi"/>
          <w:b/>
          <w:spacing w:val="-2"/>
          <w:kern w:val="28"/>
          <w:szCs w:val="52"/>
        </w:rPr>
      </w:pPr>
    </w:p>
    <w:p w14:paraId="29EC7EC1" w14:textId="77777777" w:rsidR="005D18B9" w:rsidRDefault="005D18B9" w:rsidP="005D18B9">
      <w:pPr>
        <w:jc w:val="both"/>
        <w:rPr>
          <w:rFonts w:ascii="Arial" w:eastAsiaTheme="majorEastAsia" w:hAnsi="Arial" w:cstheme="majorBidi"/>
          <w:b/>
          <w:spacing w:val="-2"/>
          <w:kern w:val="28"/>
          <w:szCs w:val="52"/>
        </w:rPr>
      </w:pPr>
      <w:r w:rsidRPr="00761A15">
        <w:rPr>
          <w:rFonts w:ascii="Arial" w:eastAsiaTheme="majorEastAsia" w:hAnsi="Arial" w:cstheme="majorBidi"/>
          <w:spacing w:val="-2"/>
          <w:kern w:val="28"/>
          <w:szCs w:val="52"/>
        </w:rPr>
        <w:t>If you are travelling to Fiji, you may lodge your application at</w:t>
      </w:r>
      <w:r>
        <w:rPr>
          <w:rFonts w:ascii="Arial" w:eastAsiaTheme="majorEastAsia" w:hAnsi="Arial" w:cstheme="majorBidi"/>
          <w:spacing w:val="-2"/>
          <w:kern w:val="28"/>
          <w:szCs w:val="52"/>
        </w:rPr>
        <w:t xml:space="preserve"> the Australia Awards office in Suva</w:t>
      </w:r>
      <w:r w:rsidRPr="00EF4C93">
        <w:rPr>
          <w:rFonts w:ascii="Arial" w:eastAsiaTheme="majorEastAsia" w:hAnsi="Arial" w:cstheme="majorBidi"/>
          <w:b/>
          <w:spacing w:val="-2"/>
          <w:kern w:val="28"/>
          <w:szCs w:val="52"/>
        </w:rPr>
        <w:t xml:space="preserve">. </w:t>
      </w:r>
      <w:r w:rsidRPr="00761A15">
        <w:rPr>
          <w:rFonts w:ascii="Arial" w:eastAsiaTheme="majorEastAsia" w:hAnsi="Arial" w:cstheme="majorBidi"/>
          <w:spacing w:val="-2"/>
          <w:kern w:val="28"/>
          <w:szCs w:val="52"/>
        </w:rPr>
        <w:t>(Refer to address and contacts at the end of this document</w:t>
      </w:r>
      <w:r>
        <w:rPr>
          <w:rFonts w:ascii="Arial" w:eastAsiaTheme="majorEastAsia" w:hAnsi="Arial" w:cstheme="majorBidi"/>
          <w:spacing w:val="-2"/>
          <w:kern w:val="28"/>
          <w:szCs w:val="52"/>
        </w:rPr>
        <w:t>.</w:t>
      </w:r>
      <w:r w:rsidRPr="00761A15">
        <w:rPr>
          <w:rFonts w:ascii="Arial" w:eastAsiaTheme="majorEastAsia" w:hAnsi="Arial" w:cstheme="majorBidi"/>
          <w:spacing w:val="-2"/>
          <w:kern w:val="28"/>
          <w:szCs w:val="52"/>
        </w:rPr>
        <w:t>)</w:t>
      </w:r>
    </w:p>
    <w:p w14:paraId="70C7764C" w14:textId="77777777" w:rsidR="005D18B9" w:rsidRPr="00EF4C93" w:rsidRDefault="005D18B9" w:rsidP="005D18B9">
      <w:pPr>
        <w:jc w:val="both"/>
        <w:rPr>
          <w:rFonts w:ascii="Arial" w:eastAsiaTheme="majorEastAsia" w:hAnsi="Arial" w:cstheme="majorBidi"/>
          <w:b/>
          <w:spacing w:val="-2"/>
          <w:kern w:val="28"/>
          <w:szCs w:val="52"/>
        </w:rPr>
      </w:pPr>
    </w:p>
    <w:p w14:paraId="2F1226B0" w14:textId="77777777" w:rsidR="005D18B9" w:rsidRDefault="005D18B9" w:rsidP="005D18B9">
      <w:pPr>
        <w:pStyle w:val="BodyCopy"/>
        <w:spacing w:before="120" w:after="240"/>
        <w:rPr>
          <w:color w:val="000000"/>
          <w:lang w:eastAsia="en-AU"/>
        </w:rPr>
      </w:pPr>
      <w:r>
        <w:rPr>
          <w:color w:val="000000"/>
          <w:lang w:eastAsia="en-AU"/>
        </w:rPr>
        <w:t>Applicants are advised to finalise their applications well before the closing date. The OASIS system experiences peak usage in the days leading up to the closing date and applicants may experience delays.</w:t>
      </w:r>
    </w:p>
    <w:p w14:paraId="66630920" w14:textId="44000350" w:rsidR="005D18B9" w:rsidRDefault="005D18B9" w:rsidP="005D18B9">
      <w:pPr>
        <w:pStyle w:val="BodyCopy"/>
        <w:spacing w:before="120" w:after="240"/>
        <w:rPr>
          <w:color w:val="000000"/>
          <w:lang w:eastAsia="en-AU"/>
        </w:rPr>
      </w:pPr>
      <w:r w:rsidRPr="00DA2C34">
        <w:rPr>
          <w:color w:val="000000"/>
          <w:lang w:eastAsia="en-AU"/>
        </w:rPr>
        <w:t xml:space="preserve">Applications </w:t>
      </w:r>
      <w:r>
        <w:rPr>
          <w:color w:val="000000"/>
          <w:lang w:eastAsia="en-AU"/>
        </w:rPr>
        <w:t>and/or</w:t>
      </w:r>
      <w:r w:rsidRPr="00DA2C34">
        <w:rPr>
          <w:color w:val="000000"/>
          <w:lang w:eastAsia="en-AU"/>
        </w:rPr>
        <w:t xml:space="preserve"> supporting documents received after the closing date will not be considered. </w:t>
      </w:r>
    </w:p>
    <w:p w14:paraId="4A00B69C" w14:textId="77777777" w:rsidR="005D18B9" w:rsidRPr="00DD7A27" w:rsidRDefault="005D18B9" w:rsidP="005D18B9">
      <w:pPr>
        <w:pStyle w:val="Heading3"/>
        <w:rPr>
          <w:color w:val="002060"/>
          <w:sz w:val="21"/>
          <w:szCs w:val="21"/>
        </w:rPr>
      </w:pPr>
      <w:r>
        <w:rPr>
          <w:color w:val="002060"/>
          <w:sz w:val="21"/>
          <w:szCs w:val="21"/>
        </w:rPr>
        <w:t>The selection p</w:t>
      </w:r>
      <w:r w:rsidRPr="00DD7A27">
        <w:rPr>
          <w:color w:val="002060"/>
          <w:sz w:val="21"/>
          <w:szCs w:val="21"/>
        </w:rPr>
        <w:t>rocess</w:t>
      </w:r>
      <w:r w:rsidRPr="00DD7A27">
        <w:rPr>
          <w:color w:val="002060"/>
          <w:sz w:val="21"/>
          <w:szCs w:val="21"/>
        </w:rPr>
        <w:softHyphen/>
        <w:t xml:space="preserve"> </w:t>
      </w:r>
    </w:p>
    <w:p w14:paraId="186A5837" w14:textId="77777777" w:rsidR="005D18B9" w:rsidRPr="00973C3D" w:rsidRDefault="005D18B9" w:rsidP="005D18B9">
      <w:pPr>
        <w:pStyle w:val="BodyCopy"/>
        <w:numPr>
          <w:ilvl w:val="0"/>
          <w:numId w:val="23"/>
        </w:numPr>
        <w:spacing w:before="60" w:after="0" w:line="240" w:lineRule="auto"/>
        <w:ind w:left="360" w:hanging="357"/>
      </w:pPr>
      <w:r>
        <w:rPr>
          <w:rFonts w:asciiTheme="minorHAnsi" w:eastAsiaTheme="minorHAnsi" w:hAnsiTheme="minorHAnsi" w:cs="Times New Roman"/>
          <w:color w:val="auto"/>
          <w:spacing w:val="0"/>
          <w:kern w:val="0"/>
          <w:szCs w:val="20"/>
          <w:lang w:eastAsia="en-AU"/>
        </w:rPr>
        <w:t>All a</w:t>
      </w:r>
      <w:r w:rsidRPr="00DA2C34">
        <w:rPr>
          <w:rFonts w:asciiTheme="minorHAnsi" w:eastAsiaTheme="minorHAnsi" w:hAnsiTheme="minorHAnsi" w:cs="Times New Roman"/>
          <w:color w:val="auto"/>
          <w:spacing w:val="0"/>
          <w:kern w:val="0"/>
          <w:szCs w:val="20"/>
          <w:lang w:eastAsia="en-AU"/>
        </w:rPr>
        <w:t xml:space="preserve">pplications will be </w:t>
      </w:r>
      <w:r>
        <w:rPr>
          <w:rFonts w:asciiTheme="minorHAnsi" w:eastAsiaTheme="minorHAnsi" w:hAnsiTheme="minorHAnsi" w:cs="Times New Roman"/>
          <w:color w:val="auto"/>
          <w:spacing w:val="0"/>
          <w:kern w:val="0"/>
          <w:szCs w:val="20"/>
          <w:lang w:eastAsia="en-AU"/>
        </w:rPr>
        <w:t xml:space="preserve">checked for </w:t>
      </w:r>
      <w:r w:rsidRPr="00DA2C34">
        <w:rPr>
          <w:rFonts w:asciiTheme="minorHAnsi" w:eastAsiaTheme="minorHAnsi" w:hAnsiTheme="minorHAnsi" w:cs="Times New Roman"/>
          <w:color w:val="auto"/>
          <w:spacing w:val="0"/>
          <w:kern w:val="0"/>
          <w:szCs w:val="20"/>
          <w:lang w:eastAsia="en-AU"/>
        </w:rPr>
        <w:t>eligibility</w:t>
      </w:r>
      <w:r>
        <w:rPr>
          <w:rFonts w:asciiTheme="minorHAnsi" w:eastAsiaTheme="minorHAnsi" w:hAnsiTheme="minorHAnsi" w:cs="Times New Roman"/>
          <w:color w:val="auto"/>
          <w:spacing w:val="0"/>
          <w:kern w:val="0"/>
          <w:szCs w:val="20"/>
          <w:lang w:eastAsia="en-AU"/>
        </w:rPr>
        <w:t xml:space="preserve"> and compliance. Only eligible applicants will be assessed. </w:t>
      </w:r>
    </w:p>
    <w:p w14:paraId="42C6EBC7" w14:textId="51ED065D" w:rsidR="005D18B9" w:rsidRPr="00B709F4" w:rsidRDefault="005D18B9" w:rsidP="005D18B9">
      <w:pPr>
        <w:pStyle w:val="BodyCopy"/>
        <w:numPr>
          <w:ilvl w:val="0"/>
          <w:numId w:val="23"/>
        </w:numPr>
        <w:spacing w:before="60" w:after="0" w:line="240" w:lineRule="auto"/>
        <w:ind w:left="360" w:hanging="357"/>
      </w:pPr>
      <w:r>
        <w:rPr>
          <w:rFonts w:asciiTheme="minorHAnsi" w:eastAsiaTheme="minorHAnsi" w:hAnsiTheme="minorHAnsi" w:cs="Times New Roman"/>
          <w:color w:val="auto"/>
          <w:spacing w:val="0"/>
          <w:kern w:val="0"/>
          <w:szCs w:val="20"/>
          <w:lang w:eastAsia="en-AU"/>
        </w:rPr>
        <w:t xml:space="preserve">Eligible applicants </w:t>
      </w:r>
      <w:r w:rsidRPr="006E27CD">
        <w:rPr>
          <w:rFonts w:asciiTheme="minorHAnsi" w:eastAsiaTheme="minorHAnsi" w:hAnsiTheme="minorHAnsi" w:cs="Times New Roman"/>
          <w:color w:val="auto"/>
          <w:spacing w:val="0"/>
          <w:kern w:val="0"/>
          <w:szCs w:val="20"/>
          <w:lang w:eastAsia="en-AU"/>
        </w:rPr>
        <w:t>will be assessed against the following criteria:</w:t>
      </w:r>
    </w:p>
    <w:p w14:paraId="64501B2A" w14:textId="77777777" w:rsidR="005D18B9" w:rsidRPr="00DA2C34" w:rsidRDefault="005D18B9" w:rsidP="005D18B9">
      <w:pPr>
        <w:pStyle w:val="Bullet"/>
        <w:numPr>
          <w:ilvl w:val="0"/>
          <w:numId w:val="19"/>
        </w:numPr>
        <w:spacing w:before="60" w:after="0" w:line="240" w:lineRule="auto"/>
        <w:ind w:hanging="357"/>
        <w:jc w:val="both"/>
      </w:pPr>
      <w:r w:rsidRPr="00DA2C34">
        <w:rPr>
          <w:rFonts w:asciiTheme="minorHAnsi" w:eastAsiaTheme="minorHAnsi" w:hAnsiTheme="minorHAnsi" w:cs="Times New Roman"/>
          <w:color w:val="auto"/>
          <w:spacing w:val="0"/>
          <w:kern w:val="0"/>
          <w:szCs w:val="20"/>
          <w:lang w:eastAsia="en-AU"/>
        </w:rPr>
        <w:t>academic competence</w:t>
      </w:r>
    </w:p>
    <w:p w14:paraId="702F0D58" w14:textId="77777777" w:rsidR="005D18B9" w:rsidRPr="00973C3D" w:rsidRDefault="005D18B9" w:rsidP="005D18B9">
      <w:pPr>
        <w:pStyle w:val="Bullet"/>
        <w:numPr>
          <w:ilvl w:val="0"/>
          <w:numId w:val="19"/>
        </w:numPr>
        <w:spacing w:before="60" w:after="0" w:line="240" w:lineRule="auto"/>
        <w:ind w:hanging="357"/>
      </w:pPr>
      <w:r w:rsidRPr="00DA2C34">
        <w:rPr>
          <w:rFonts w:asciiTheme="minorHAnsi" w:eastAsiaTheme="minorHAnsi" w:hAnsiTheme="minorHAnsi" w:cs="Times New Roman"/>
          <w:color w:val="auto"/>
          <w:spacing w:val="0"/>
          <w:kern w:val="0"/>
          <w:szCs w:val="20"/>
          <w:lang w:eastAsia="en-AU"/>
        </w:rPr>
        <w:t>professional and personal leadership attributes including relevant work experience</w:t>
      </w:r>
    </w:p>
    <w:p w14:paraId="581FE92B" w14:textId="30357BF2" w:rsidR="005D18B9" w:rsidRDefault="005D18B9" w:rsidP="005D18B9">
      <w:pPr>
        <w:pStyle w:val="Bullet"/>
        <w:numPr>
          <w:ilvl w:val="0"/>
          <w:numId w:val="19"/>
        </w:numPr>
        <w:spacing w:before="60" w:after="0" w:line="240" w:lineRule="auto"/>
        <w:ind w:hanging="357"/>
      </w:pPr>
      <w:r w:rsidRPr="00DA2C34">
        <w:rPr>
          <w:rFonts w:asciiTheme="minorHAnsi" w:eastAsiaTheme="minorHAnsi" w:hAnsiTheme="minorHAnsi" w:cs="Times New Roman"/>
          <w:color w:val="auto"/>
          <w:spacing w:val="0"/>
          <w:kern w:val="0"/>
          <w:szCs w:val="20"/>
          <w:lang w:eastAsia="en-AU"/>
        </w:rPr>
        <w:t xml:space="preserve">potential outcome, </w:t>
      </w:r>
      <w:r>
        <w:rPr>
          <w:rFonts w:asciiTheme="minorHAnsi" w:eastAsiaTheme="minorHAnsi" w:hAnsiTheme="minorHAnsi" w:cs="Times New Roman"/>
          <w:color w:val="auto"/>
          <w:spacing w:val="0"/>
          <w:kern w:val="0"/>
          <w:szCs w:val="20"/>
          <w:lang w:eastAsia="en-AU"/>
        </w:rPr>
        <w:t xml:space="preserve">specifically </w:t>
      </w:r>
      <w:r>
        <w:t xml:space="preserve">the relevance of the proposed study to Tuvalu’s human resource development needs, consistent with </w:t>
      </w:r>
      <w:r w:rsidR="00F534B7" w:rsidRPr="00F534B7">
        <w:rPr>
          <w:i/>
          <w:iCs/>
        </w:rPr>
        <w:t>Te Kete –</w:t>
      </w:r>
      <w:r w:rsidR="00F534B7">
        <w:t xml:space="preserve"> </w:t>
      </w:r>
      <w:r w:rsidR="00F534B7">
        <w:rPr>
          <w:i/>
        </w:rPr>
        <w:t>National Outcome 11</w:t>
      </w:r>
      <w:r>
        <w:t xml:space="preserve"> and complementing Australia’s Aid Investment Plan for Tuvalu.</w:t>
      </w:r>
    </w:p>
    <w:p w14:paraId="5B410EBB" w14:textId="45DAF4A4" w:rsidR="005D18B9" w:rsidRPr="00973C3D" w:rsidRDefault="005D18B9" w:rsidP="005D18B9">
      <w:pPr>
        <w:pStyle w:val="BodyCopy"/>
        <w:numPr>
          <w:ilvl w:val="0"/>
          <w:numId w:val="23"/>
        </w:numPr>
        <w:spacing w:before="60" w:after="0" w:line="240" w:lineRule="auto"/>
        <w:ind w:left="360" w:hanging="357"/>
        <w:rPr>
          <w:rFonts w:asciiTheme="minorHAnsi" w:eastAsiaTheme="minorHAnsi" w:hAnsiTheme="minorHAnsi" w:cs="Times New Roman"/>
          <w:color w:val="auto"/>
          <w:spacing w:val="0"/>
          <w:kern w:val="0"/>
          <w:szCs w:val="20"/>
          <w:lang w:eastAsia="en-AU"/>
        </w:rPr>
      </w:pPr>
      <w:r>
        <w:rPr>
          <w:rFonts w:asciiTheme="minorHAnsi" w:eastAsiaTheme="minorHAnsi" w:hAnsiTheme="minorHAnsi" w:cs="Times New Roman"/>
          <w:color w:val="auto"/>
          <w:spacing w:val="0"/>
          <w:kern w:val="0"/>
          <w:szCs w:val="20"/>
          <w:lang w:eastAsia="en-AU"/>
        </w:rPr>
        <w:t xml:space="preserve">Shortlisted applicants will attend an interview. </w:t>
      </w:r>
    </w:p>
    <w:p w14:paraId="6FCFED5B" w14:textId="77777777" w:rsidR="0065180C" w:rsidRPr="0065180C" w:rsidRDefault="0065180C" w:rsidP="00072858">
      <w:pPr>
        <w:pStyle w:val="Bullet"/>
        <w:numPr>
          <w:ilvl w:val="0"/>
          <w:numId w:val="0"/>
        </w:numPr>
        <w:spacing w:before="60" w:after="0" w:line="240" w:lineRule="auto"/>
      </w:pPr>
    </w:p>
    <w:p w14:paraId="16D1B572" w14:textId="076659D9" w:rsidR="0065180C" w:rsidRPr="00EF50DD" w:rsidRDefault="0065180C" w:rsidP="0065180C">
      <w:pPr>
        <w:keepNext/>
        <w:keepLines/>
        <w:spacing w:after="112" w:line="250" w:lineRule="auto"/>
        <w:jc w:val="both"/>
        <w:outlineLvl w:val="0"/>
        <w:rPr>
          <w:rFonts w:ascii="Arial" w:eastAsia="Arial" w:hAnsi="Arial" w:cs="Arial"/>
          <w:lang w:eastAsia="en-AU"/>
        </w:rPr>
      </w:pPr>
      <w:r w:rsidRPr="00EF50DD">
        <w:rPr>
          <w:rFonts w:ascii="Arial" w:hAnsi="Arial"/>
          <w:b/>
          <w:bCs/>
          <w:color w:val="002060"/>
          <w:spacing w:val="-2"/>
          <w:sz w:val="21"/>
          <w:szCs w:val="21"/>
        </w:rPr>
        <w:t xml:space="preserve">Preparatory </w:t>
      </w:r>
      <w:r w:rsidR="00543766">
        <w:rPr>
          <w:rFonts w:ascii="Arial" w:hAnsi="Arial"/>
          <w:b/>
          <w:bCs/>
          <w:color w:val="002060"/>
          <w:spacing w:val="-2"/>
          <w:sz w:val="21"/>
          <w:szCs w:val="21"/>
        </w:rPr>
        <w:t>t</w:t>
      </w:r>
      <w:r w:rsidRPr="00EF50DD">
        <w:rPr>
          <w:rFonts w:ascii="Arial" w:hAnsi="Arial"/>
          <w:b/>
          <w:bCs/>
          <w:color w:val="002060"/>
          <w:spacing w:val="-2"/>
          <w:sz w:val="21"/>
          <w:szCs w:val="21"/>
        </w:rPr>
        <w:t>raining</w:t>
      </w:r>
      <w:r w:rsidRPr="00EF50DD">
        <w:rPr>
          <w:rFonts w:ascii="Arial" w:eastAsia="Arial" w:hAnsi="Arial" w:cs="Arial"/>
          <w:lang w:eastAsia="en-AU"/>
        </w:rPr>
        <w:t xml:space="preserve"> </w:t>
      </w:r>
    </w:p>
    <w:p w14:paraId="1723418F" w14:textId="0980008C" w:rsidR="00DD1E1B" w:rsidRPr="004E48BB" w:rsidRDefault="0065180C" w:rsidP="004E48BB">
      <w:pPr>
        <w:keepNext/>
        <w:keepLines/>
        <w:spacing w:after="112" w:line="250" w:lineRule="auto"/>
        <w:jc w:val="both"/>
        <w:outlineLvl w:val="0"/>
        <w:rPr>
          <w:rFonts w:ascii="Arial" w:eastAsia="Arial" w:hAnsi="Arial" w:cs="Arial"/>
          <w:lang w:eastAsia="en-AU"/>
        </w:rPr>
      </w:pPr>
      <w:r w:rsidRPr="00EF50DD">
        <w:rPr>
          <w:rFonts w:ascii="Arial" w:eastAsia="Arial" w:hAnsi="Arial" w:cs="Arial"/>
          <w:lang w:eastAsia="en-AU"/>
        </w:rPr>
        <w:t>Successful AA</w:t>
      </w:r>
      <w:r>
        <w:rPr>
          <w:rFonts w:ascii="Arial" w:eastAsia="Arial" w:hAnsi="Arial" w:cs="Arial"/>
          <w:lang w:eastAsia="en-AU"/>
        </w:rPr>
        <w:t>P</w:t>
      </w:r>
      <w:r w:rsidRPr="00EF50DD">
        <w:rPr>
          <w:rFonts w:ascii="Arial" w:eastAsia="Arial" w:hAnsi="Arial" w:cs="Arial"/>
          <w:lang w:eastAsia="en-AU"/>
        </w:rPr>
        <w:t xml:space="preserve">S applicants </w:t>
      </w:r>
      <w:r>
        <w:rPr>
          <w:rFonts w:ascii="Arial" w:eastAsia="Arial" w:hAnsi="Arial" w:cs="Arial"/>
          <w:lang w:eastAsia="en-AU"/>
        </w:rPr>
        <w:t xml:space="preserve">may </w:t>
      </w:r>
      <w:r w:rsidR="004E48BB">
        <w:rPr>
          <w:rFonts w:ascii="Arial" w:eastAsia="Arial" w:hAnsi="Arial" w:cs="Arial"/>
          <w:lang w:eastAsia="en-AU"/>
        </w:rPr>
        <w:t xml:space="preserve">be required to </w:t>
      </w:r>
      <w:r w:rsidRPr="0065180C">
        <w:rPr>
          <w:lang w:eastAsia="en-AU"/>
        </w:rPr>
        <w:t xml:space="preserve">complete </w:t>
      </w:r>
      <w:r w:rsidR="005D18B9">
        <w:rPr>
          <w:lang w:eastAsia="en-AU"/>
        </w:rPr>
        <w:t xml:space="preserve">a pre-departure training and/or </w:t>
      </w:r>
      <w:r w:rsidRPr="0065180C">
        <w:rPr>
          <w:lang w:eastAsia="en-AU"/>
        </w:rPr>
        <w:t>an Introductory Academic Program (IAP) before commencing in their academic program, depending on the selected institution.</w:t>
      </w:r>
    </w:p>
    <w:p w14:paraId="2F79FCE2" w14:textId="5344DBD6" w:rsidR="00457822" w:rsidRDefault="00457822" w:rsidP="00AA6EC8">
      <w:pPr>
        <w:rPr>
          <w:color w:val="000000"/>
          <w:lang w:eastAsia="en-AU"/>
        </w:rPr>
      </w:pPr>
    </w:p>
    <w:tbl>
      <w:tblPr>
        <w:tblStyle w:val="TableGrid"/>
        <w:tblW w:w="5338" w:type="dxa"/>
        <w:jc w:val="center"/>
        <w:shd w:val="clear" w:color="auto" w:fill="3CB6CE" w:themeFill="background2"/>
        <w:tblLayout w:type="fixed"/>
        <w:tblCellMar>
          <w:top w:w="170" w:type="dxa"/>
          <w:left w:w="170" w:type="dxa"/>
          <w:bottom w:w="170" w:type="dxa"/>
          <w:right w:w="170" w:type="dxa"/>
        </w:tblCellMar>
        <w:tblLook w:val="04A0" w:firstRow="1" w:lastRow="0" w:firstColumn="1" w:lastColumn="0" w:noHBand="0" w:noVBand="1"/>
      </w:tblPr>
      <w:tblGrid>
        <w:gridCol w:w="5338"/>
      </w:tblGrid>
      <w:tr w:rsidR="00113ECC" w:rsidRPr="00F827A6" w14:paraId="62CD0EEC" w14:textId="77777777" w:rsidTr="00AA6EC8">
        <w:trPr>
          <w:trHeight w:val="4351"/>
          <w:jc w:val="center"/>
        </w:trPr>
        <w:tc>
          <w:tcPr>
            <w:tcW w:w="5338" w:type="dxa"/>
            <w:shd w:val="clear" w:color="auto" w:fill="3CB6CE" w:themeFill="background2"/>
            <w:hideMark/>
          </w:tcPr>
          <w:p w14:paraId="75E74776" w14:textId="77777777" w:rsidR="00113ECC" w:rsidRPr="006722AF" w:rsidRDefault="00F827A6" w:rsidP="006F1569">
            <w:pPr>
              <w:pStyle w:val="BoxHeadingwhite"/>
              <w:spacing w:after="120"/>
              <w:rPr>
                <w:sz w:val="24"/>
                <w:szCs w:val="24"/>
              </w:rPr>
            </w:pPr>
            <w:bookmarkStart w:id="3" w:name="_Hlk500775417"/>
            <w:r w:rsidRPr="00DA2C34">
              <w:rPr>
                <w:b w:val="0"/>
              </w:rPr>
              <w:br w:type="column"/>
            </w:r>
            <w:r w:rsidR="002B0853" w:rsidRPr="006722AF">
              <w:rPr>
                <w:bCs/>
                <w:kern w:val="0"/>
                <w:sz w:val="24"/>
                <w:szCs w:val="24"/>
              </w:rPr>
              <w:t>Further information</w:t>
            </w:r>
          </w:p>
          <w:p w14:paraId="2B61F69E" w14:textId="04019572" w:rsidR="002D684A" w:rsidRPr="00AB2FA6" w:rsidRDefault="002D684A" w:rsidP="002D684A">
            <w:pPr>
              <w:pStyle w:val="BodyCopy"/>
              <w:rPr>
                <w:rStyle w:val="Hyperlink"/>
                <w:rFonts w:eastAsiaTheme="minorHAnsi" w:cs="Arial"/>
                <w:color w:val="FFFFFF" w:themeColor="background1"/>
              </w:rPr>
            </w:pPr>
            <w:r>
              <w:rPr>
                <w:color w:val="FFFFFF" w:themeColor="background1"/>
              </w:rPr>
              <w:t>Detailed information about the Australia Awards</w:t>
            </w:r>
            <w:r w:rsidR="0088211D">
              <w:rPr>
                <w:color w:val="FFFFFF" w:themeColor="background1"/>
              </w:rPr>
              <w:t>–</w:t>
            </w:r>
            <w:r w:rsidR="0022188B">
              <w:rPr>
                <w:color w:val="FFFFFF" w:themeColor="background1"/>
              </w:rPr>
              <w:t>Tuvalu</w:t>
            </w:r>
            <w:r>
              <w:rPr>
                <w:color w:val="FFFFFF" w:themeColor="background1"/>
              </w:rPr>
              <w:t xml:space="preserve"> can be found at</w:t>
            </w:r>
            <w:r w:rsidRPr="00AB2FA6">
              <w:rPr>
                <w:rStyle w:val="Hyperlink"/>
                <w:rFonts w:eastAsiaTheme="minorHAnsi" w:cs="Arial"/>
                <w:color w:val="FFFFFF" w:themeColor="background1"/>
                <w:spacing w:val="0"/>
                <w:kern w:val="0"/>
                <w:szCs w:val="20"/>
              </w:rPr>
              <w:t xml:space="preserve">: </w:t>
            </w:r>
            <w:hyperlink r:id="rId16" w:history="1">
              <w:r w:rsidRPr="00AB2FA6">
                <w:rPr>
                  <w:rStyle w:val="Hyperlink"/>
                  <w:rFonts w:eastAsiaTheme="minorHAnsi" w:cs="Arial"/>
                  <w:color w:val="FFFFFF" w:themeColor="background1"/>
                  <w:spacing w:val="0"/>
                  <w:kern w:val="0"/>
                  <w:szCs w:val="20"/>
                </w:rPr>
                <w:t>www.australiaawardsfijiandtuvalu.org</w:t>
              </w:r>
            </w:hyperlink>
            <w:r w:rsidRPr="00AB2FA6">
              <w:rPr>
                <w:rStyle w:val="Hyperlink"/>
                <w:rFonts w:eastAsiaTheme="minorHAnsi" w:cs="Arial"/>
                <w:color w:val="FFFFFF" w:themeColor="background1"/>
                <w:spacing w:val="0"/>
                <w:kern w:val="0"/>
                <w:szCs w:val="20"/>
              </w:rPr>
              <w:t xml:space="preserve">  </w:t>
            </w:r>
            <w:r w:rsidRPr="00AB2FA6">
              <w:rPr>
                <w:rStyle w:val="Hyperlink"/>
                <w:rFonts w:eastAsiaTheme="minorHAnsi" w:cs="Arial"/>
                <w:color w:val="FFFFFF" w:themeColor="background1"/>
              </w:rPr>
              <w:t xml:space="preserve"> </w:t>
            </w:r>
          </w:p>
          <w:p w14:paraId="22E6B1B0" w14:textId="4A4EAB98" w:rsidR="00282B9F" w:rsidRPr="00AB2FA6" w:rsidRDefault="00282B9F" w:rsidP="00AA6EC8">
            <w:pPr>
              <w:pStyle w:val="BodyCopy"/>
              <w:rPr>
                <w:rStyle w:val="Hyperlink"/>
                <w:rFonts w:cs="Arial"/>
                <w:color w:val="FFFFFF" w:themeColor="background1"/>
              </w:rPr>
            </w:pPr>
            <w:r w:rsidRPr="00AB2FA6">
              <w:rPr>
                <w:rStyle w:val="Hyperlink"/>
                <w:b w:val="0"/>
                <w:color w:val="FFFFFF" w:themeColor="background1"/>
              </w:rPr>
              <w:t xml:space="preserve">Information about the AAS </w:t>
            </w:r>
            <w:r w:rsidR="0022188B" w:rsidRPr="00AB2FA6">
              <w:rPr>
                <w:rStyle w:val="Hyperlink"/>
                <w:b w:val="0"/>
                <w:color w:val="FFFFFF" w:themeColor="background1"/>
              </w:rPr>
              <w:t>including the Policy</w:t>
            </w:r>
            <w:r w:rsidRPr="00AB2FA6">
              <w:rPr>
                <w:rStyle w:val="Hyperlink"/>
                <w:b w:val="0"/>
                <w:color w:val="FFFFFF" w:themeColor="background1"/>
              </w:rPr>
              <w:t xml:space="preserve"> Handbook can be found at:</w:t>
            </w:r>
            <w:r w:rsidR="003C57A9" w:rsidRPr="00AB2FA6">
              <w:rPr>
                <w:rStyle w:val="Hyperlink"/>
                <w:b w:val="0"/>
                <w:color w:val="FFFFFF" w:themeColor="background1"/>
              </w:rPr>
              <w:t xml:space="preserve"> </w:t>
            </w:r>
            <w:hyperlink r:id="rId17" w:history="1">
              <w:r w:rsidR="003C57A9" w:rsidRPr="00AB2FA6">
                <w:rPr>
                  <w:rStyle w:val="Hyperlink"/>
                  <w:bCs/>
                  <w:color w:val="FFFFFF" w:themeColor="background1"/>
                </w:rPr>
                <w:t>https://www.dfat.gov.au/about-us/publications/Pages/australia-awards-scholarships-policy-handbook</w:t>
              </w:r>
            </w:hyperlink>
            <w:r w:rsidR="003C57A9" w:rsidRPr="00AB2FA6">
              <w:rPr>
                <w:rStyle w:val="Hyperlink"/>
                <w:bCs/>
                <w:color w:val="FFFFFF" w:themeColor="background1"/>
              </w:rPr>
              <w:t xml:space="preserve"> </w:t>
            </w:r>
            <w:r w:rsidR="002D684A" w:rsidRPr="00AB2FA6">
              <w:rPr>
                <w:rStyle w:val="Hyperlink"/>
                <w:bCs/>
                <w:color w:val="FFFFFF" w:themeColor="background1"/>
              </w:rPr>
              <w:t xml:space="preserve"> </w:t>
            </w:r>
            <w:r w:rsidR="003C57A9" w:rsidRPr="00AB2FA6">
              <w:rPr>
                <w:rStyle w:val="Hyperlink"/>
                <w:bCs/>
                <w:color w:val="FFFFFF" w:themeColor="background1"/>
              </w:rPr>
              <w:t xml:space="preserve"> </w:t>
            </w:r>
          </w:p>
          <w:p w14:paraId="05A72179" w14:textId="79F5EC2F" w:rsidR="008B3DEA" w:rsidRPr="00AB2FA6" w:rsidRDefault="00282B9F" w:rsidP="00282B9F">
            <w:pPr>
              <w:rPr>
                <w:rStyle w:val="Hyperlink"/>
                <w:rFonts w:ascii="Arial" w:eastAsia="Arial" w:hAnsi="Arial" w:cs="Arial"/>
                <w:color w:val="FFFFFF" w:themeColor="background1"/>
                <w:lang w:eastAsia="en-AU"/>
              </w:rPr>
            </w:pPr>
            <w:r w:rsidRPr="00AB2FA6">
              <w:rPr>
                <w:rStyle w:val="Hyperlink"/>
                <w:b w:val="0"/>
                <w:color w:val="FFFFFF" w:themeColor="background1"/>
              </w:rPr>
              <w:t xml:space="preserve">Information about AAPS and the </w:t>
            </w:r>
            <w:r w:rsidR="00722979" w:rsidRPr="00AB2FA6">
              <w:rPr>
                <w:rStyle w:val="Hyperlink"/>
                <w:b w:val="0"/>
                <w:color w:val="FFFFFF" w:themeColor="background1"/>
              </w:rPr>
              <w:t>AAPS</w:t>
            </w:r>
            <w:r w:rsidRPr="00AB2FA6">
              <w:rPr>
                <w:rStyle w:val="Hyperlink"/>
                <w:b w:val="0"/>
                <w:color w:val="FFFFFF" w:themeColor="background1"/>
              </w:rPr>
              <w:t xml:space="preserve"> Handbook can be found at: </w:t>
            </w:r>
            <w:r w:rsidR="00ED43A2" w:rsidRPr="00AB2FA6">
              <w:rPr>
                <w:rStyle w:val="Hyperlink"/>
                <w:rFonts w:ascii="Arial" w:eastAsia="Arial" w:hAnsi="Arial" w:cs="Arial"/>
                <w:color w:val="FFFFFF" w:themeColor="background1"/>
                <w:lang w:eastAsia="en-AU"/>
              </w:rPr>
              <w:t>https://www.dfat.gov.au/people-to-people/australia-awards/Pages/australia-awards-pacific-scholarships-aaps</w:t>
            </w:r>
          </w:p>
          <w:p w14:paraId="77BBC7A4" w14:textId="77777777" w:rsidR="00282B9F" w:rsidRPr="00AB2FA6" w:rsidRDefault="00282B9F" w:rsidP="00C0329D">
            <w:pPr>
              <w:rPr>
                <w:rStyle w:val="Hyperlink"/>
                <w:rFonts w:eastAsia="Arial"/>
                <w:color w:val="FFFFFF" w:themeColor="background1"/>
                <w:lang w:eastAsia="en-AU"/>
              </w:rPr>
            </w:pPr>
          </w:p>
          <w:p w14:paraId="623E1FF4" w14:textId="42D5B279" w:rsidR="00A25543" w:rsidRPr="00AB2FA6" w:rsidRDefault="00282B9F">
            <w:pPr>
              <w:rPr>
                <w:rFonts w:ascii="Arial" w:hAnsi="Arial" w:cs="Arial"/>
                <w:color w:val="FFFFFF" w:themeColor="background1"/>
              </w:rPr>
            </w:pPr>
            <w:r w:rsidRPr="00AB2FA6">
              <w:rPr>
                <w:rStyle w:val="Hyperlink"/>
                <w:b w:val="0"/>
                <w:color w:val="FFFFFF" w:themeColor="background1"/>
              </w:rPr>
              <w:t>Information about available programs of study for the Australia Award Pacific Scholarship (AAPS) can be found at:</w:t>
            </w:r>
            <w:r w:rsidR="003C57A9" w:rsidRPr="00AB2FA6">
              <w:rPr>
                <w:rStyle w:val="Hyperlink"/>
                <w:b w:val="0"/>
                <w:color w:val="FFFFFF" w:themeColor="background1"/>
              </w:rPr>
              <w:t xml:space="preserve"> </w:t>
            </w:r>
            <w:hyperlink r:id="rId18" w:history="1">
              <w:r w:rsidRPr="00AB2FA6">
                <w:rPr>
                  <w:rStyle w:val="Hyperlink"/>
                  <w:rFonts w:ascii="Arial" w:eastAsia="Arial" w:hAnsi="Arial" w:cs="Arial"/>
                  <w:color w:val="FFFFFF" w:themeColor="background1"/>
                  <w:lang w:eastAsia="en-AU"/>
                </w:rPr>
                <w:t>www.usp.ac.fj</w:t>
              </w:r>
            </w:hyperlink>
            <w:r w:rsidRPr="00AB2FA6">
              <w:rPr>
                <w:rStyle w:val="Hyperlink"/>
                <w:rFonts w:eastAsia="Arial"/>
                <w:b w:val="0"/>
                <w:color w:val="FFFFFF" w:themeColor="background1"/>
                <w:lang w:eastAsia="en-AU"/>
              </w:rPr>
              <w:t xml:space="preserve">  </w:t>
            </w:r>
            <w:r w:rsidR="003C57A9" w:rsidRPr="00AB2FA6">
              <w:rPr>
                <w:rStyle w:val="Hyperlink"/>
                <w:b w:val="0"/>
                <w:color w:val="FFFFFF" w:themeColor="background1"/>
              </w:rPr>
              <w:t xml:space="preserve">and </w:t>
            </w:r>
            <w:r w:rsidR="003C57A9" w:rsidRPr="00AB2FA6">
              <w:rPr>
                <w:rStyle w:val="Hyperlink"/>
                <w:rFonts w:eastAsia="Arial"/>
                <w:b w:val="0"/>
                <w:color w:val="FFFFFF" w:themeColor="background1"/>
                <w:lang w:eastAsia="en-AU"/>
              </w:rPr>
              <w:t xml:space="preserve"> </w:t>
            </w:r>
            <w:hyperlink r:id="rId19" w:history="1">
              <w:r w:rsidRPr="00AB2FA6">
                <w:rPr>
                  <w:rStyle w:val="Hyperlink"/>
                  <w:rFonts w:ascii="Arial" w:eastAsia="Arial" w:hAnsi="Arial" w:cs="Arial"/>
                  <w:color w:val="FFFFFF" w:themeColor="background1"/>
                  <w:lang w:eastAsia="en-AU"/>
                </w:rPr>
                <w:t>www.fnu.ac.fj</w:t>
              </w:r>
            </w:hyperlink>
            <w:r w:rsidRPr="00AB2FA6">
              <w:rPr>
                <w:rFonts w:ascii="Arial" w:hAnsi="Arial" w:cs="Arial"/>
                <w:color w:val="FFFFFF" w:themeColor="background1"/>
              </w:rPr>
              <w:t xml:space="preserve">   </w:t>
            </w:r>
          </w:p>
          <w:p w14:paraId="7782BF49" w14:textId="77777777" w:rsidR="0022188B" w:rsidRDefault="0022188B">
            <w:pPr>
              <w:rPr>
                <w:rFonts w:ascii="Arial" w:hAnsi="Arial" w:cs="Arial"/>
                <w:color w:val="FFFFFF" w:themeColor="background1"/>
              </w:rPr>
            </w:pPr>
          </w:p>
          <w:p w14:paraId="5C0FBCDB" w14:textId="2FFADC1C" w:rsidR="0022188B" w:rsidRPr="00F827A6" w:rsidRDefault="0022188B">
            <w:r>
              <w:rPr>
                <w:rFonts w:ascii="Arial" w:hAnsi="Arial" w:cs="Arial"/>
                <w:color w:val="FFFFFF" w:themeColor="background1"/>
              </w:rPr>
              <w:t xml:space="preserve">If you identify as a person with a disability, please contact the office to determine the support services available. </w:t>
            </w:r>
          </w:p>
        </w:tc>
      </w:tr>
      <w:bookmarkEnd w:id="3"/>
    </w:tbl>
    <w:p w14:paraId="6FC26D1E" w14:textId="77777777" w:rsidR="00B620EA" w:rsidRPr="00B620EA" w:rsidRDefault="00B620EA" w:rsidP="00DF7BB2">
      <w:pPr>
        <w:pStyle w:val="FinalPara"/>
      </w:pPr>
    </w:p>
    <w:p w14:paraId="22222057" w14:textId="77777777" w:rsidR="006666BB" w:rsidRDefault="006666BB" w:rsidP="006F1569">
      <w:pPr>
        <w:pStyle w:val="BodyCopy"/>
        <w:spacing w:before="0" w:after="0"/>
        <w:rPr>
          <w:rStyle w:val="A7"/>
        </w:rPr>
      </w:pPr>
    </w:p>
    <w:tbl>
      <w:tblPr>
        <w:tblStyle w:val="TableGrid"/>
        <w:tblW w:w="5330" w:type="dxa"/>
        <w:jc w:val="center"/>
        <w:shd w:val="clear" w:color="auto" w:fill="3CB6CE" w:themeFill="background2"/>
        <w:tblLayout w:type="fixed"/>
        <w:tblCellMar>
          <w:top w:w="170" w:type="dxa"/>
          <w:left w:w="170" w:type="dxa"/>
          <w:bottom w:w="170" w:type="dxa"/>
          <w:right w:w="170" w:type="dxa"/>
        </w:tblCellMar>
        <w:tblLook w:val="04A0" w:firstRow="1" w:lastRow="0" w:firstColumn="1" w:lastColumn="0" w:noHBand="0" w:noVBand="1"/>
      </w:tblPr>
      <w:tblGrid>
        <w:gridCol w:w="5330"/>
      </w:tblGrid>
      <w:tr w:rsidR="002A0ECB" w:rsidRPr="00F827A6" w14:paraId="2B9E5490" w14:textId="77777777" w:rsidTr="00AA6EC8">
        <w:trPr>
          <w:trHeight w:val="3601"/>
          <w:jc w:val="center"/>
        </w:trPr>
        <w:tc>
          <w:tcPr>
            <w:tcW w:w="5330" w:type="dxa"/>
            <w:shd w:val="clear" w:color="auto" w:fill="3CB6CE" w:themeFill="background2"/>
            <w:hideMark/>
          </w:tcPr>
          <w:p w14:paraId="123F5CB6" w14:textId="58A36E0B" w:rsidR="002A0ECB" w:rsidRPr="00722979" w:rsidRDefault="002A0ECB" w:rsidP="002A0ECB">
            <w:pPr>
              <w:pStyle w:val="BoxHeadingwhite"/>
              <w:spacing w:after="120"/>
              <w:rPr>
                <w:rFonts w:cs="Arial"/>
                <w:sz w:val="24"/>
                <w:szCs w:val="24"/>
              </w:rPr>
            </w:pPr>
            <w:r w:rsidRPr="00DA2C34">
              <w:rPr>
                <w:b w:val="0"/>
              </w:rPr>
              <w:br w:type="column"/>
            </w:r>
            <w:r w:rsidRPr="006F1569">
              <w:rPr>
                <w:rFonts w:cs="Arial"/>
                <w:sz w:val="24"/>
                <w:szCs w:val="24"/>
              </w:rPr>
              <w:t>Contact</w:t>
            </w:r>
            <w:r w:rsidR="00AD133A" w:rsidRPr="006F1569">
              <w:rPr>
                <w:rFonts w:cs="Arial"/>
                <w:sz w:val="24"/>
                <w:szCs w:val="24"/>
              </w:rPr>
              <w:t>s</w:t>
            </w:r>
          </w:p>
          <w:p w14:paraId="103D39CD" w14:textId="77777777" w:rsidR="00722979" w:rsidRPr="00AA6EC8" w:rsidRDefault="00722979" w:rsidP="00722979">
            <w:pPr>
              <w:rPr>
                <w:rFonts w:ascii="Arial" w:hAnsi="Arial" w:cs="Arial"/>
                <w:b/>
                <w:bCs/>
                <w:color w:val="FFFFFF" w:themeColor="background1"/>
              </w:rPr>
            </w:pPr>
            <w:r w:rsidRPr="00AA6EC8">
              <w:rPr>
                <w:rFonts w:ascii="Arial" w:hAnsi="Arial" w:cs="Arial"/>
                <w:b/>
                <w:bCs/>
                <w:color w:val="FFFFFF" w:themeColor="background1"/>
              </w:rPr>
              <w:t>Interested applicants can either contact:</w:t>
            </w:r>
          </w:p>
          <w:p w14:paraId="23C4EFC7" w14:textId="77777777" w:rsidR="00722979" w:rsidRDefault="00722979" w:rsidP="003C57A9">
            <w:pPr>
              <w:rPr>
                <w:rFonts w:ascii="Arial" w:hAnsi="Arial" w:cs="Arial"/>
                <w:color w:val="FFFFFF" w:themeColor="background1"/>
              </w:rPr>
            </w:pPr>
          </w:p>
          <w:p w14:paraId="54FE3C74" w14:textId="7F0D8020" w:rsidR="003C57A9" w:rsidRDefault="003C57A9" w:rsidP="003C57A9">
            <w:pPr>
              <w:rPr>
                <w:rFonts w:ascii="Arial" w:hAnsi="Arial" w:cs="Arial"/>
                <w:b/>
                <w:bCs/>
                <w:color w:val="FFFFFF" w:themeColor="background1"/>
              </w:rPr>
            </w:pPr>
            <w:r w:rsidRPr="00AA6EC8">
              <w:rPr>
                <w:rFonts w:ascii="Arial" w:hAnsi="Arial" w:cs="Arial"/>
                <w:b/>
                <w:bCs/>
                <w:color w:val="FFFFFF" w:themeColor="background1"/>
              </w:rPr>
              <w:t>Australia Awards</w:t>
            </w:r>
            <w:r w:rsidR="0088211D">
              <w:rPr>
                <w:rFonts w:ascii="Arial" w:hAnsi="Arial" w:cs="Arial"/>
                <w:b/>
                <w:bCs/>
                <w:color w:val="FFFFFF" w:themeColor="background1"/>
              </w:rPr>
              <w:t>–Tuvalu</w:t>
            </w:r>
            <w:r w:rsidRPr="00AA6EC8">
              <w:rPr>
                <w:rFonts w:ascii="Arial" w:hAnsi="Arial" w:cs="Arial"/>
                <w:b/>
                <w:bCs/>
                <w:color w:val="FFFFFF" w:themeColor="background1"/>
              </w:rPr>
              <w:t xml:space="preserve"> Office</w:t>
            </w:r>
            <w:r w:rsidR="00722979">
              <w:rPr>
                <w:rFonts w:ascii="Arial" w:hAnsi="Arial" w:cs="Arial"/>
                <w:b/>
                <w:bCs/>
                <w:color w:val="FFFFFF" w:themeColor="background1"/>
              </w:rPr>
              <w:t xml:space="preserve"> &amp; Information Centre</w:t>
            </w:r>
          </w:p>
          <w:p w14:paraId="0C0946E4" w14:textId="2BEDB011" w:rsidR="00722979" w:rsidRPr="00A667C4" w:rsidRDefault="00722979" w:rsidP="00722979">
            <w:pPr>
              <w:rPr>
                <w:rFonts w:ascii="Arial" w:hAnsi="Arial" w:cs="Arial"/>
                <w:color w:val="FFFFFF" w:themeColor="background1"/>
              </w:rPr>
            </w:pPr>
            <w:r>
              <w:rPr>
                <w:rFonts w:ascii="Arial" w:hAnsi="Arial" w:cs="Arial"/>
                <w:color w:val="FFFFFF" w:themeColor="background1"/>
              </w:rPr>
              <w:t xml:space="preserve">Address: </w:t>
            </w:r>
            <w:r w:rsidRPr="00A667C4">
              <w:rPr>
                <w:rFonts w:ascii="Arial" w:hAnsi="Arial" w:cs="Arial"/>
                <w:color w:val="FFFFFF" w:themeColor="background1"/>
              </w:rPr>
              <w:t>Ground Floor, Sabrina Building</w:t>
            </w:r>
          </w:p>
          <w:p w14:paraId="5AF157D7" w14:textId="77777777" w:rsidR="00722979" w:rsidRDefault="00722979" w:rsidP="00722979">
            <w:pPr>
              <w:rPr>
                <w:rFonts w:ascii="Arial" w:hAnsi="Arial" w:cs="Arial"/>
                <w:color w:val="FFFFFF" w:themeColor="background1"/>
              </w:rPr>
            </w:pPr>
            <w:r w:rsidRPr="00A667C4">
              <w:rPr>
                <w:rFonts w:ascii="Arial" w:hAnsi="Arial" w:cs="Arial"/>
                <w:color w:val="FFFFFF" w:themeColor="background1"/>
              </w:rPr>
              <w:t>Corner of Gordon St and Victoria Parade</w:t>
            </w:r>
          </w:p>
          <w:p w14:paraId="77C3CA17" w14:textId="77777777" w:rsidR="00722979" w:rsidRPr="00AB2FA6" w:rsidRDefault="00722979" w:rsidP="00722979">
            <w:pPr>
              <w:rPr>
                <w:rFonts w:ascii="Arial" w:hAnsi="Arial" w:cs="Arial"/>
                <w:color w:val="FFFFFF" w:themeColor="background1"/>
              </w:rPr>
            </w:pPr>
            <w:r w:rsidRPr="00AB2FA6">
              <w:rPr>
                <w:rFonts w:ascii="Arial" w:hAnsi="Arial" w:cs="Arial"/>
                <w:color w:val="FFFFFF" w:themeColor="background1"/>
              </w:rPr>
              <w:t>Suva, Fiji</w:t>
            </w:r>
          </w:p>
          <w:p w14:paraId="624F705E" w14:textId="77777777" w:rsidR="00722979" w:rsidRPr="00AB2FA6" w:rsidRDefault="00722979" w:rsidP="00AA6EC8">
            <w:pPr>
              <w:rPr>
                <w:rFonts w:ascii="Arial" w:hAnsi="Arial" w:cs="Arial"/>
                <w:color w:val="FFFFFF" w:themeColor="background1"/>
              </w:rPr>
            </w:pPr>
            <w:r w:rsidRPr="00AB2FA6">
              <w:rPr>
                <w:rFonts w:ascii="Arial" w:hAnsi="Arial" w:cs="Arial"/>
                <w:color w:val="FFFFFF" w:themeColor="background1"/>
              </w:rPr>
              <w:t>Postal: G. P.O Box 17384, Suva</w:t>
            </w:r>
            <w:r w:rsidRPr="00AB2FA6">
              <w:rPr>
                <w:rFonts w:ascii="Arial" w:hAnsi="Arial" w:cs="Arial"/>
                <w:color w:val="FFFFFF" w:themeColor="background1"/>
              </w:rPr>
              <w:tab/>
            </w:r>
          </w:p>
          <w:p w14:paraId="38621611" w14:textId="77777777" w:rsidR="003C57A9" w:rsidRPr="00AB2FA6" w:rsidRDefault="003C57A9" w:rsidP="003C57A9">
            <w:pPr>
              <w:rPr>
                <w:rFonts w:ascii="Arial" w:hAnsi="Arial" w:cs="Arial"/>
                <w:color w:val="FFFFFF" w:themeColor="background1"/>
              </w:rPr>
            </w:pPr>
            <w:r w:rsidRPr="00AB2FA6">
              <w:rPr>
                <w:rFonts w:ascii="Arial" w:hAnsi="Arial" w:cs="Arial"/>
                <w:color w:val="FFFFFF" w:themeColor="background1"/>
              </w:rPr>
              <w:t>Phone: 3312141</w:t>
            </w:r>
          </w:p>
          <w:p w14:paraId="25F5618B" w14:textId="0CB13B26" w:rsidR="003C57A9" w:rsidRPr="00AB2FA6" w:rsidRDefault="003C57A9" w:rsidP="003C57A9">
            <w:pPr>
              <w:rPr>
                <w:rFonts w:ascii="Arial" w:hAnsi="Arial" w:cs="Arial"/>
                <w:color w:val="FFFFFF" w:themeColor="background1"/>
              </w:rPr>
            </w:pPr>
            <w:r w:rsidRPr="00AB2FA6">
              <w:rPr>
                <w:rFonts w:ascii="Arial" w:hAnsi="Arial" w:cs="Arial"/>
                <w:color w:val="FFFFFF" w:themeColor="background1"/>
              </w:rPr>
              <w:t xml:space="preserve">Email: </w:t>
            </w:r>
            <w:hyperlink r:id="rId20" w:history="1">
              <w:r w:rsidR="000B31FE" w:rsidRPr="00AB2FA6">
                <w:rPr>
                  <w:rStyle w:val="Hyperlink"/>
                  <w:rFonts w:ascii="Arial" w:hAnsi="Arial" w:cs="Arial"/>
                  <w:color w:val="FFFFFF" w:themeColor="background1"/>
                </w:rPr>
                <w:t>australiaawards@ausfijifacility.org</w:t>
              </w:r>
            </w:hyperlink>
          </w:p>
          <w:p w14:paraId="51ABE364" w14:textId="051F29C5" w:rsidR="003C57A9" w:rsidRPr="00AB2FA6" w:rsidRDefault="003C57A9" w:rsidP="003C57A9">
            <w:pPr>
              <w:rPr>
                <w:rFonts w:ascii="Arial" w:hAnsi="Arial" w:cs="Arial"/>
                <w:color w:val="FFFFFF" w:themeColor="background1"/>
              </w:rPr>
            </w:pPr>
            <w:r w:rsidRPr="00AB2FA6">
              <w:rPr>
                <w:rFonts w:ascii="Arial" w:hAnsi="Arial" w:cs="Arial"/>
                <w:color w:val="FFFFFF" w:themeColor="background1"/>
              </w:rPr>
              <w:t xml:space="preserve">Website: </w:t>
            </w:r>
            <w:hyperlink r:id="rId21" w:history="1">
              <w:r w:rsidRPr="00AB2FA6">
                <w:rPr>
                  <w:rStyle w:val="Hyperlink"/>
                  <w:rFonts w:ascii="Arial" w:hAnsi="Arial" w:cs="Arial"/>
                  <w:color w:val="FFFFFF" w:themeColor="background1"/>
                </w:rPr>
                <w:t>www.australiaawardsfijiandtuvalu.org</w:t>
              </w:r>
            </w:hyperlink>
          </w:p>
          <w:p w14:paraId="34CA6E82" w14:textId="77777777" w:rsidR="003C57A9" w:rsidRDefault="003C57A9" w:rsidP="002A0ECB">
            <w:pPr>
              <w:rPr>
                <w:rFonts w:ascii="Arial" w:hAnsi="Arial" w:cs="Arial"/>
              </w:rPr>
            </w:pPr>
          </w:p>
          <w:p w14:paraId="7E5B601E" w14:textId="7FD7D8DC" w:rsidR="00AD133A" w:rsidRPr="004E48BB" w:rsidRDefault="009E45C9" w:rsidP="00BC27C1">
            <w:pPr>
              <w:spacing w:before="60" w:after="60"/>
              <w:rPr>
                <w:b/>
                <w:color w:val="FFFFFF" w:themeColor="background1"/>
              </w:rPr>
            </w:pPr>
            <w:r>
              <w:rPr>
                <w:b/>
                <w:color w:val="FFFFFF" w:themeColor="background1"/>
              </w:rPr>
              <w:t>Australian</w:t>
            </w:r>
            <w:r w:rsidR="00AD133A" w:rsidRPr="004E48BB">
              <w:rPr>
                <w:b/>
                <w:color w:val="FFFFFF" w:themeColor="background1"/>
              </w:rPr>
              <w:t xml:space="preserve"> High Commission</w:t>
            </w:r>
          </w:p>
          <w:p w14:paraId="548B1E20" w14:textId="09B53C97" w:rsidR="009E45C9" w:rsidRPr="004E48BB" w:rsidRDefault="009E45C9" w:rsidP="00BC27C1">
            <w:pPr>
              <w:spacing w:before="60" w:after="60"/>
              <w:rPr>
                <w:color w:val="FFFFFF" w:themeColor="background1"/>
              </w:rPr>
            </w:pPr>
            <w:r>
              <w:rPr>
                <w:color w:val="FFFFFF" w:themeColor="background1"/>
              </w:rPr>
              <w:t>Level 1, Telecom Building</w:t>
            </w:r>
            <w:r w:rsidR="00722979">
              <w:rPr>
                <w:color w:val="FFFFFF" w:themeColor="background1"/>
              </w:rPr>
              <w:t xml:space="preserve">, </w:t>
            </w:r>
            <w:r>
              <w:rPr>
                <w:color w:val="FFFFFF" w:themeColor="background1"/>
              </w:rPr>
              <w:t>Funafuti</w:t>
            </w:r>
            <w:r w:rsidR="00722979">
              <w:rPr>
                <w:color w:val="FFFFFF" w:themeColor="background1"/>
              </w:rPr>
              <w:t>, Tuvalu</w:t>
            </w:r>
          </w:p>
          <w:p w14:paraId="093AB0D3" w14:textId="7745DB20" w:rsidR="00AD133A" w:rsidRPr="00C0329D" w:rsidRDefault="00AD133A" w:rsidP="00C0329D">
            <w:pPr>
              <w:spacing w:before="60" w:after="60"/>
              <w:rPr>
                <w:color w:val="FFFFFF" w:themeColor="background1"/>
              </w:rPr>
            </w:pPr>
            <w:r w:rsidRPr="004E48BB">
              <w:rPr>
                <w:color w:val="FFFFFF" w:themeColor="background1"/>
              </w:rPr>
              <w:t>Telephone: (+6</w:t>
            </w:r>
            <w:r w:rsidR="009E45C9">
              <w:rPr>
                <w:color w:val="FFFFFF" w:themeColor="background1"/>
              </w:rPr>
              <w:t>88</w:t>
            </w:r>
            <w:r w:rsidRPr="004E48BB">
              <w:rPr>
                <w:color w:val="FFFFFF" w:themeColor="background1"/>
              </w:rPr>
              <w:t xml:space="preserve">) </w:t>
            </w:r>
            <w:r w:rsidR="009E45C9">
              <w:rPr>
                <w:color w:val="FFFFFF" w:themeColor="background1"/>
              </w:rPr>
              <w:t>20043</w:t>
            </w:r>
            <w:r w:rsidRPr="004E48BB">
              <w:rPr>
                <w:color w:val="FFFFFF" w:themeColor="background1"/>
              </w:rPr>
              <w:t>/ (+6</w:t>
            </w:r>
            <w:r w:rsidR="009E45C9">
              <w:rPr>
                <w:color w:val="FFFFFF" w:themeColor="background1"/>
              </w:rPr>
              <w:t>88</w:t>
            </w:r>
            <w:r w:rsidRPr="004E48BB">
              <w:rPr>
                <w:color w:val="FFFFFF" w:themeColor="background1"/>
              </w:rPr>
              <w:t xml:space="preserve">) </w:t>
            </w:r>
            <w:r w:rsidR="009E45C9">
              <w:rPr>
                <w:color w:val="FFFFFF" w:themeColor="background1"/>
              </w:rPr>
              <w:t>20042</w:t>
            </w:r>
          </w:p>
        </w:tc>
        <w:bookmarkStart w:id="4" w:name="_GoBack"/>
        <w:bookmarkEnd w:id="4"/>
      </w:tr>
    </w:tbl>
    <w:p w14:paraId="741EDDD8" w14:textId="77777777" w:rsidR="002A0ECB" w:rsidRPr="006666BB" w:rsidRDefault="002A0ECB" w:rsidP="00722979">
      <w:pPr>
        <w:pStyle w:val="BodyCopy"/>
      </w:pPr>
    </w:p>
    <w:sectPr w:rsidR="002A0ECB" w:rsidRPr="006666BB" w:rsidSect="00AC1EF2">
      <w:type w:val="continuous"/>
      <w:pgSz w:w="11906" w:h="16838" w:code="9"/>
      <w:pgMar w:top="851" w:right="567" w:bottom="737" w:left="567" w:header="567" w:footer="567" w:gutter="0"/>
      <w:cols w:num="2"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D9D37" w14:textId="77777777" w:rsidR="00F13832" w:rsidRDefault="00F13832" w:rsidP="00070A89">
      <w:r>
        <w:separator/>
      </w:r>
    </w:p>
  </w:endnote>
  <w:endnote w:type="continuationSeparator" w:id="0">
    <w:p w14:paraId="047D5E41" w14:textId="77777777" w:rsidR="00F13832" w:rsidRDefault="00F13832" w:rsidP="0007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25853" w14:textId="56B4D54F" w:rsidR="0022188B" w:rsidRPr="005D27B3" w:rsidRDefault="0022188B" w:rsidP="005D27B3">
    <w:pPr>
      <w:pStyle w:val="FooterText"/>
      <w:jc w:val="right"/>
    </w:pPr>
    <w:r>
      <w:t>Australia Awards scholarships information for study commencing in 202</w:t>
    </w:r>
    <w:r w:rsidR="00733316">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996B9" w14:textId="4DAA53DB" w:rsidR="0022188B" w:rsidRDefault="0022188B" w:rsidP="00FB1BC9">
    <w:pPr>
      <w:pStyle w:val="FooterText"/>
      <w:jc w:val="right"/>
    </w:pPr>
    <w:r>
      <w:t>Australia Awards scholarships information for study commencing in 202</w:t>
    </w:r>
    <w:r w:rsidR="00C43B4D">
      <w:t>3</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24A08" w14:textId="77777777" w:rsidR="00F13832" w:rsidRDefault="00F13832" w:rsidP="00070A89">
      <w:r>
        <w:separator/>
      </w:r>
    </w:p>
  </w:footnote>
  <w:footnote w:type="continuationSeparator" w:id="0">
    <w:p w14:paraId="3517645C" w14:textId="77777777" w:rsidR="00F13832" w:rsidRDefault="00F13832" w:rsidP="00070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F7CD2" w14:textId="77777777" w:rsidR="0022188B" w:rsidRDefault="0022188B" w:rsidP="00311BD7">
    <w:pPr>
      <w:pStyle w:val="Header"/>
      <w:spacing w:after="2640"/>
    </w:pPr>
    <w:r>
      <w:rPr>
        <w:noProof/>
        <w:lang w:eastAsia="en-AU"/>
      </w:rPr>
      <w:drawing>
        <wp:anchor distT="0" distB="0" distL="114300" distR="114300" simplePos="0" relativeHeight="251659264" behindDoc="1" locked="0" layoutInCell="1" allowOverlap="1" wp14:anchorId="478F765F" wp14:editId="65BCF001">
          <wp:simplePos x="0" y="0"/>
          <wp:positionH relativeFrom="page">
            <wp:posOffset>811</wp:posOffset>
          </wp:positionH>
          <wp:positionV relativeFrom="page">
            <wp:posOffset>0</wp:posOffset>
          </wp:positionV>
          <wp:extent cx="7560923" cy="106920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 01.jpg"/>
                  <pic:cNvPicPr/>
                </pic:nvPicPr>
                <pic:blipFill>
                  <a:blip r:embed="rId1">
                    <a:extLst>
                      <a:ext uri="{28A0092B-C50C-407E-A947-70E740481C1C}">
                        <a14:useLocalDpi xmlns:a14="http://schemas.microsoft.com/office/drawing/2010/main" val="0"/>
                      </a:ext>
                    </a:extLst>
                  </a:blip>
                  <a:stretch>
                    <a:fillRect/>
                  </a:stretch>
                </pic:blipFill>
                <pic:spPr>
                  <a:xfrm>
                    <a:off x="0" y="0"/>
                    <a:ext cx="7560923"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559"/>
    <w:multiLevelType w:val="hybridMultilevel"/>
    <w:tmpl w:val="4662A4C6"/>
    <w:lvl w:ilvl="0" w:tplc="576A0136">
      <w:numFmt w:val="bullet"/>
      <w:lvlText w:val="-"/>
      <w:lvlJc w:val="left"/>
      <w:pPr>
        <w:ind w:left="720" w:hanging="360"/>
      </w:pPr>
      <w:rPr>
        <w:rFonts w:ascii="Calibri" w:eastAsiaTheme="minorHAnsi" w:hAnsi="Calibri" w:cs="Calibri" w:hint="default"/>
      </w:rPr>
    </w:lvl>
    <w:lvl w:ilvl="1" w:tplc="92F8C92C">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E19B2"/>
    <w:multiLevelType w:val="hybridMultilevel"/>
    <w:tmpl w:val="00E22292"/>
    <w:lvl w:ilvl="0" w:tplc="92F8C92C">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06AE6174"/>
    <w:multiLevelType w:val="hybridMultilevel"/>
    <w:tmpl w:val="FA1A3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12DBE"/>
    <w:multiLevelType w:val="hybridMultilevel"/>
    <w:tmpl w:val="2CDEC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71727"/>
    <w:multiLevelType w:val="hybridMultilevel"/>
    <w:tmpl w:val="C77202B4"/>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5" w15:restartNumberingAfterBreak="0">
    <w:nsid w:val="17235F8A"/>
    <w:multiLevelType w:val="hybridMultilevel"/>
    <w:tmpl w:val="FC166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F5187C"/>
    <w:multiLevelType w:val="hybridMultilevel"/>
    <w:tmpl w:val="28E6425E"/>
    <w:lvl w:ilvl="0" w:tplc="8974AC62">
      <w:start w:val="1"/>
      <w:numFmt w:val="bullet"/>
      <w:lvlText w:val="•"/>
      <w:lvlJc w:val="left"/>
      <w:pPr>
        <w:tabs>
          <w:tab w:val="num" w:pos="720"/>
        </w:tabs>
        <w:ind w:left="720" w:hanging="360"/>
      </w:pPr>
      <w:rPr>
        <w:rFonts w:ascii="Arial" w:hAnsi="Arial" w:hint="default"/>
      </w:rPr>
    </w:lvl>
    <w:lvl w:ilvl="1" w:tplc="B3D8FFDE" w:tentative="1">
      <w:start w:val="1"/>
      <w:numFmt w:val="bullet"/>
      <w:lvlText w:val="•"/>
      <w:lvlJc w:val="left"/>
      <w:pPr>
        <w:tabs>
          <w:tab w:val="num" w:pos="1440"/>
        </w:tabs>
        <w:ind w:left="1440" w:hanging="360"/>
      </w:pPr>
      <w:rPr>
        <w:rFonts w:ascii="Arial" w:hAnsi="Arial" w:hint="default"/>
      </w:rPr>
    </w:lvl>
    <w:lvl w:ilvl="2" w:tplc="7D047362" w:tentative="1">
      <w:start w:val="1"/>
      <w:numFmt w:val="bullet"/>
      <w:lvlText w:val="•"/>
      <w:lvlJc w:val="left"/>
      <w:pPr>
        <w:tabs>
          <w:tab w:val="num" w:pos="2160"/>
        </w:tabs>
        <w:ind w:left="2160" w:hanging="360"/>
      </w:pPr>
      <w:rPr>
        <w:rFonts w:ascii="Arial" w:hAnsi="Arial" w:hint="default"/>
      </w:rPr>
    </w:lvl>
    <w:lvl w:ilvl="3" w:tplc="0CD00702" w:tentative="1">
      <w:start w:val="1"/>
      <w:numFmt w:val="bullet"/>
      <w:lvlText w:val="•"/>
      <w:lvlJc w:val="left"/>
      <w:pPr>
        <w:tabs>
          <w:tab w:val="num" w:pos="2880"/>
        </w:tabs>
        <w:ind w:left="2880" w:hanging="360"/>
      </w:pPr>
      <w:rPr>
        <w:rFonts w:ascii="Arial" w:hAnsi="Arial" w:hint="default"/>
      </w:rPr>
    </w:lvl>
    <w:lvl w:ilvl="4" w:tplc="3F32D91A">
      <w:start w:val="1"/>
      <w:numFmt w:val="bullet"/>
      <w:lvlText w:val="•"/>
      <w:lvlJc w:val="left"/>
      <w:pPr>
        <w:tabs>
          <w:tab w:val="num" w:pos="3600"/>
        </w:tabs>
        <w:ind w:left="3600" w:hanging="360"/>
      </w:pPr>
      <w:rPr>
        <w:rFonts w:ascii="Arial" w:hAnsi="Arial" w:hint="default"/>
      </w:rPr>
    </w:lvl>
    <w:lvl w:ilvl="5" w:tplc="4C06D28C" w:tentative="1">
      <w:start w:val="1"/>
      <w:numFmt w:val="bullet"/>
      <w:lvlText w:val="•"/>
      <w:lvlJc w:val="left"/>
      <w:pPr>
        <w:tabs>
          <w:tab w:val="num" w:pos="4320"/>
        </w:tabs>
        <w:ind w:left="4320" w:hanging="360"/>
      </w:pPr>
      <w:rPr>
        <w:rFonts w:ascii="Arial" w:hAnsi="Arial" w:hint="default"/>
      </w:rPr>
    </w:lvl>
    <w:lvl w:ilvl="6" w:tplc="FEBC1022" w:tentative="1">
      <w:start w:val="1"/>
      <w:numFmt w:val="bullet"/>
      <w:lvlText w:val="•"/>
      <w:lvlJc w:val="left"/>
      <w:pPr>
        <w:tabs>
          <w:tab w:val="num" w:pos="5040"/>
        </w:tabs>
        <w:ind w:left="5040" w:hanging="360"/>
      </w:pPr>
      <w:rPr>
        <w:rFonts w:ascii="Arial" w:hAnsi="Arial" w:hint="default"/>
      </w:rPr>
    </w:lvl>
    <w:lvl w:ilvl="7" w:tplc="6E542662" w:tentative="1">
      <w:start w:val="1"/>
      <w:numFmt w:val="bullet"/>
      <w:lvlText w:val="•"/>
      <w:lvlJc w:val="left"/>
      <w:pPr>
        <w:tabs>
          <w:tab w:val="num" w:pos="5760"/>
        </w:tabs>
        <w:ind w:left="5760" w:hanging="360"/>
      </w:pPr>
      <w:rPr>
        <w:rFonts w:ascii="Arial" w:hAnsi="Arial" w:hint="default"/>
      </w:rPr>
    </w:lvl>
    <w:lvl w:ilvl="8" w:tplc="DD50CF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F84FEF"/>
    <w:multiLevelType w:val="hybridMultilevel"/>
    <w:tmpl w:val="738ADC46"/>
    <w:lvl w:ilvl="0" w:tplc="0C090001">
      <w:start w:val="1"/>
      <w:numFmt w:val="bullet"/>
      <w:lvlText w:val=""/>
      <w:lvlJc w:val="left"/>
      <w:pPr>
        <w:ind w:left="1582" w:hanging="72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24E51320"/>
    <w:multiLevelType w:val="hybridMultilevel"/>
    <w:tmpl w:val="CAD4C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2C280F"/>
    <w:multiLevelType w:val="hybridMultilevel"/>
    <w:tmpl w:val="16F88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111947"/>
    <w:multiLevelType w:val="multilevel"/>
    <w:tmpl w:val="4BBA7D84"/>
    <w:styleLink w:val="BulletNumberStarter"/>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2A441DAB"/>
    <w:multiLevelType w:val="hybridMultilevel"/>
    <w:tmpl w:val="A628C4C6"/>
    <w:lvl w:ilvl="0" w:tplc="0C090001">
      <w:start w:val="1"/>
      <w:numFmt w:val="bullet"/>
      <w:lvlText w:val=""/>
      <w:lvlJc w:val="left"/>
      <w:pPr>
        <w:ind w:left="1582" w:hanging="72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2C6137C8"/>
    <w:multiLevelType w:val="hybridMultilevel"/>
    <w:tmpl w:val="5FA26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F13A41"/>
    <w:multiLevelType w:val="hybridMultilevel"/>
    <w:tmpl w:val="1DF81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7D4ABB"/>
    <w:multiLevelType w:val="hybridMultilevel"/>
    <w:tmpl w:val="5776D6F8"/>
    <w:lvl w:ilvl="0" w:tplc="6EA2BF3E">
      <w:start w:val="1"/>
      <w:numFmt w:val="bullet"/>
      <w:lvlText w:val="•"/>
      <w:lvlJc w:val="left"/>
      <w:pPr>
        <w:tabs>
          <w:tab w:val="num" w:pos="720"/>
        </w:tabs>
        <w:ind w:left="720" w:hanging="360"/>
      </w:pPr>
      <w:rPr>
        <w:rFonts w:ascii="Arial" w:hAnsi="Arial" w:hint="default"/>
      </w:rPr>
    </w:lvl>
    <w:lvl w:ilvl="1" w:tplc="341C95C4">
      <w:start w:val="1"/>
      <w:numFmt w:val="bullet"/>
      <w:lvlText w:val="•"/>
      <w:lvlJc w:val="left"/>
      <w:pPr>
        <w:tabs>
          <w:tab w:val="num" w:pos="1440"/>
        </w:tabs>
        <w:ind w:left="1440" w:hanging="360"/>
      </w:pPr>
      <w:rPr>
        <w:rFonts w:ascii="Arial" w:hAnsi="Arial" w:hint="default"/>
      </w:rPr>
    </w:lvl>
    <w:lvl w:ilvl="2" w:tplc="F9DE81E4" w:tentative="1">
      <w:start w:val="1"/>
      <w:numFmt w:val="bullet"/>
      <w:lvlText w:val="•"/>
      <w:lvlJc w:val="left"/>
      <w:pPr>
        <w:tabs>
          <w:tab w:val="num" w:pos="2160"/>
        </w:tabs>
        <w:ind w:left="2160" w:hanging="360"/>
      </w:pPr>
      <w:rPr>
        <w:rFonts w:ascii="Arial" w:hAnsi="Arial" w:hint="default"/>
      </w:rPr>
    </w:lvl>
    <w:lvl w:ilvl="3" w:tplc="7AC0896C" w:tentative="1">
      <w:start w:val="1"/>
      <w:numFmt w:val="bullet"/>
      <w:lvlText w:val="•"/>
      <w:lvlJc w:val="left"/>
      <w:pPr>
        <w:tabs>
          <w:tab w:val="num" w:pos="2880"/>
        </w:tabs>
        <w:ind w:left="2880" w:hanging="360"/>
      </w:pPr>
      <w:rPr>
        <w:rFonts w:ascii="Arial" w:hAnsi="Arial" w:hint="default"/>
      </w:rPr>
    </w:lvl>
    <w:lvl w:ilvl="4" w:tplc="6F52F712" w:tentative="1">
      <w:start w:val="1"/>
      <w:numFmt w:val="bullet"/>
      <w:lvlText w:val="•"/>
      <w:lvlJc w:val="left"/>
      <w:pPr>
        <w:tabs>
          <w:tab w:val="num" w:pos="3600"/>
        </w:tabs>
        <w:ind w:left="3600" w:hanging="360"/>
      </w:pPr>
      <w:rPr>
        <w:rFonts w:ascii="Arial" w:hAnsi="Arial" w:hint="default"/>
      </w:rPr>
    </w:lvl>
    <w:lvl w:ilvl="5" w:tplc="1780FCC0" w:tentative="1">
      <w:start w:val="1"/>
      <w:numFmt w:val="bullet"/>
      <w:lvlText w:val="•"/>
      <w:lvlJc w:val="left"/>
      <w:pPr>
        <w:tabs>
          <w:tab w:val="num" w:pos="4320"/>
        </w:tabs>
        <w:ind w:left="4320" w:hanging="360"/>
      </w:pPr>
      <w:rPr>
        <w:rFonts w:ascii="Arial" w:hAnsi="Arial" w:hint="default"/>
      </w:rPr>
    </w:lvl>
    <w:lvl w:ilvl="6" w:tplc="0C56B032" w:tentative="1">
      <w:start w:val="1"/>
      <w:numFmt w:val="bullet"/>
      <w:lvlText w:val="•"/>
      <w:lvlJc w:val="left"/>
      <w:pPr>
        <w:tabs>
          <w:tab w:val="num" w:pos="5040"/>
        </w:tabs>
        <w:ind w:left="5040" w:hanging="360"/>
      </w:pPr>
      <w:rPr>
        <w:rFonts w:ascii="Arial" w:hAnsi="Arial" w:hint="default"/>
      </w:rPr>
    </w:lvl>
    <w:lvl w:ilvl="7" w:tplc="EFE6CC80" w:tentative="1">
      <w:start w:val="1"/>
      <w:numFmt w:val="bullet"/>
      <w:lvlText w:val="•"/>
      <w:lvlJc w:val="left"/>
      <w:pPr>
        <w:tabs>
          <w:tab w:val="num" w:pos="5760"/>
        </w:tabs>
        <w:ind w:left="5760" w:hanging="360"/>
      </w:pPr>
      <w:rPr>
        <w:rFonts w:ascii="Arial" w:hAnsi="Arial" w:hint="default"/>
      </w:rPr>
    </w:lvl>
    <w:lvl w:ilvl="8" w:tplc="DA6E4DE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6" w15:restartNumberingAfterBreak="0">
    <w:nsid w:val="39B751CC"/>
    <w:multiLevelType w:val="hybridMultilevel"/>
    <w:tmpl w:val="FC028A0A"/>
    <w:lvl w:ilvl="0" w:tplc="A9F0FC3E">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AA62C47"/>
    <w:multiLevelType w:val="hybridMultilevel"/>
    <w:tmpl w:val="D668F70A"/>
    <w:lvl w:ilvl="0" w:tplc="D8860E1C">
      <w:numFmt w:val="bullet"/>
      <w:lvlText w:val="-"/>
      <w:lvlJc w:val="left"/>
      <w:pPr>
        <w:ind w:left="1248" w:hanging="360"/>
      </w:pPr>
      <w:rPr>
        <w:rFonts w:ascii="Arial" w:eastAsiaTheme="minorHAnsi" w:hAnsi="Arial" w:cs="Arial" w:hint="default"/>
        <w:color w:val="auto"/>
      </w:rPr>
    </w:lvl>
    <w:lvl w:ilvl="1" w:tplc="0C090003" w:tentative="1">
      <w:start w:val="1"/>
      <w:numFmt w:val="bullet"/>
      <w:lvlText w:val="o"/>
      <w:lvlJc w:val="left"/>
      <w:pPr>
        <w:ind w:left="1968" w:hanging="360"/>
      </w:pPr>
      <w:rPr>
        <w:rFonts w:ascii="Courier New" w:hAnsi="Courier New" w:cs="Courier New" w:hint="default"/>
      </w:rPr>
    </w:lvl>
    <w:lvl w:ilvl="2" w:tplc="0C090005" w:tentative="1">
      <w:start w:val="1"/>
      <w:numFmt w:val="bullet"/>
      <w:lvlText w:val=""/>
      <w:lvlJc w:val="left"/>
      <w:pPr>
        <w:ind w:left="2688" w:hanging="360"/>
      </w:pPr>
      <w:rPr>
        <w:rFonts w:ascii="Wingdings" w:hAnsi="Wingdings" w:hint="default"/>
      </w:rPr>
    </w:lvl>
    <w:lvl w:ilvl="3" w:tplc="0C090001" w:tentative="1">
      <w:start w:val="1"/>
      <w:numFmt w:val="bullet"/>
      <w:lvlText w:val=""/>
      <w:lvlJc w:val="left"/>
      <w:pPr>
        <w:ind w:left="3408" w:hanging="360"/>
      </w:pPr>
      <w:rPr>
        <w:rFonts w:ascii="Symbol" w:hAnsi="Symbol" w:hint="default"/>
      </w:rPr>
    </w:lvl>
    <w:lvl w:ilvl="4" w:tplc="0C090003" w:tentative="1">
      <w:start w:val="1"/>
      <w:numFmt w:val="bullet"/>
      <w:lvlText w:val="o"/>
      <w:lvlJc w:val="left"/>
      <w:pPr>
        <w:ind w:left="4128" w:hanging="360"/>
      </w:pPr>
      <w:rPr>
        <w:rFonts w:ascii="Courier New" w:hAnsi="Courier New" w:cs="Courier New" w:hint="default"/>
      </w:rPr>
    </w:lvl>
    <w:lvl w:ilvl="5" w:tplc="0C090005" w:tentative="1">
      <w:start w:val="1"/>
      <w:numFmt w:val="bullet"/>
      <w:lvlText w:val=""/>
      <w:lvlJc w:val="left"/>
      <w:pPr>
        <w:ind w:left="4848" w:hanging="360"/>
      </w:pPr>
      <w:rPr>
        <w:rFonts w:ascii="Wingdings" w:hAnsi="Wingdings" w:hint="default"/>
      </w:rPr>
    </w:lvl>
    <w:lvl w:ilvl="6" w:tplc="0C090001" w:tentative="1">
      <w:start w:val="1"/>
      <w:numFmt w:val="bullet"/>
      <w:lvlText w:val=""/>
      <w:lvlJc w:val="left"/>
      <w:pPr>
        <w:ind w:left="5568" w:hanging="360"/>
      </w:pPr>
      <w:rPr>
        <w:rFonts w:ascii="Symbol" w:hAnsi="Symbol" w:hint="default"/>
      </w:rPr>
    </w:lvl>
    <w:lvl w:ilvl="7" w:tplc="0C090003" w:tentative="1">
      <w:start w:val="1"/>
      <w:numFmt w:val="bullet"/>
      <w:lvlText w:val="o"/>
      <w:lvlJc w:val="left"/>
      <w:pPr>
        <w:ind w:left="6288" w:hanging="360"/>
      </w:pPr>
      <w:rPr>
        <w:rFonts w:ascii="Courier New" w:hAnsi="Courier New" w:cs="Courier New" w:hint="default"/>
      </w:rPr>
    </w:lvl>
    <w:lvl w:ilvl="8" w:tplc="0C090005" w:tentative="1">
      <w:start w:val="1"/>
      <w:numFmt w:val="bullet"/>
      <w:lvlText w:val=""/>
      <w:lvlJc w:val="left"/>
      <w:pPr>
        <w:ind w:left="7008" w:hanging="360"/>
      </w:pPr>
      <w:rPr>
        <w:rFonts w:ascii="Wingdings" w:hAnsi="Wingdings" w:hint="default"/>
      </w:rPr>
    </w:lvl>
  </w:abstractNum>
  <w:abstractNum w:abstractNumId="18" w15:restartNumberingAfterBreak="0">
    <w:nsid w:val="3BDB6FF5"/>
    <w:multiLevelType w:val="hybridMultilevel"/>
    <w:tmpl w:val="B1DCE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2D6D82"/>
    <w:multiLevelType w:val="hybridMultilevel"/>
    <w:tmpl w:val="EA569188"/>
    <w:lvl w:ilvl="0" w:tplc="0C090001">
      <w:start w:val="1"/>
      <w:numFmt w:val="bullet"/>
      <w:lvlText w:val=""/>
      <w:lvlJc w:val="left"/>
      <w:pPr>
        <w:ind w:left="1582" w:hanging="72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0" w15:restartNumberingAfterBreak="0">
    <w:nsid w:val="488B2F77"/>
    <w:multiLevelType w:val="hybridMultilevel"/>
    <w:tmpl w:val="4A76F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457996"/>
    <w:multiLevelType w:val="hybridMultilevel"/>
    <w:tmpl w:val="6730F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CA6A37"/>
    <w:multiLevelType w:val="hybridMultilevel"/>
    <w:tmpl w:val="1488E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CE68C9"/>
    <w:multiLevelType w:val="hybridMultilevel"/>
    <w:tmpl w:val="F84E7AE0"/>
    <w:lvl w:ilvl="0" w:tplc="0C090001">
      <w:start w:val="1"/>
      <w:numFmt w:val="bullet"/>
      <w:lvlText w:val=""/>
      <w:lvlJc w:val="left"/>
      <w:pPr>
        <w:ind w:left="720" w:hanging="360"/>
      </w:pPr>
      <w:rPr>
        <w:rFonts w:ascii="Symbol" w:hAnsi="Symbol" w:hint="default"/>
      </w:rPr>
    </w:lvl>
    <w:lvl w:ilvl="1" w:tplc="92F8C92C">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E06FCE"/>
    <w:multiLevelType w:val="multilevel"/>
    <w:tmpl w:val="F728553C"/>
    <w:styleLink w:val="Bullets"/>
    <w:lvl w:ilvl="0">
      <w:start w:val="1"/>
      <w:numFmt w:val="bullet"/>
      <w:pStyle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B8011FD"/>
    <w:multiLevelType w:val="hybridMultilevel"/>
    <w:tmpl w:val="C0947C5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26" w15:restartNumberingAfterBreak="0">
    <w:nsid w:val="635205D0"/>
    <w:multiLevelType w:val="hybridMultilevel"/>
    <w:tmpl w:val="7CFC5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902200"/>
    <w:multiLevelType w:val="hybridMultilevel"/>
    <w:tmpl w:val="4E9631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7D7F37"/>
    <w:multiLevelType w:val="hybridMultilevel"/>
    <w:tmpl w:val="65AA9B56"/>
    <w:lvl w:ilvl="0" w:tplc="576A0136">
      <w:numFmt w:val="bullet"/>
      <w:lvlText w:val="-"/>
      <w:lvlJc w:val="left"/>
      <w:pPr>
        <w:ind w:left="720" w:hanging="360"/>
      </w:pPr>
      <w:rPr>
        <w:rFonts w:ascii="Calibri" w:eastAsiaTheme="minorHAnsi" w:hAnsi="Calibri" w:cs="Calibri" w:hint="default"/>
      </w:rPr>
    </w:lvl>
    <w:lvl w:ilvl="1" w:tplc="92F8C92C">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FE4039"/>
    <w:multiLevelType w:val="hybridMultilevel"/>
    <w:tmpl w:val="C1209EA0"/>
    <w:lvl w:ilvl="0" w:tplc="D8860E1C">
      <w:numFmt w:val="bullet"/>
      <w:lvlText w:val="-"/>
      <w:lvlJc w:val="left"/>
      <w:pPr>
        <w:ind w:left="927" w:hanging="360"/>
      </w:pPr>
      <w:rPr>
        <w:rFonts w:ascii="Arial" w:eastAsiaTheme="minorHAnsi" w:hAnsi="Arial" w:cs="Arial" w:hint="default"/>
        <w:color w:val="auto"/>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0" w15:restartNumberingAfterBreak="0">
    <w:nsid w:val="688D49DE"/>
    <w:multiLevelType w:val="hybridMultilevel"/>
    <w:tmpl w:val="394C7C00"/>
    <w:lvl w:ilvl="0" w:tplc="3056D57C">
      <w:start w:val="1"/>
      <w:numFmt w:val="bullet"/>
      <w:lvlText w:val="•"/>
      <w:lvlJc w:val="left"/>
      <w:pPr>
        <w:ind w:left="1440" w:hanging="720"/>
      </w:pPr>
      <w:rPr>
        <w:rFonts w:ascii="Arial" w:eastAsia="Arial"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B4B6AD1"/>
    <w:multiLevelType w:val="hybridMultilevel"/>
    <w:tmpl w:val="4772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C0346D"/>
    <w:multiLevelType w:val="hybridMultilevel"/>
    <w:tmpl w:val="F8FA3E5C"/>
    <w:lvl w:ilvl="0" w:tplc="0C090001">
      <w:start w:val="1"/>
      <w:numFmt w:val="bullet"/>
      <w:lvlText w:val=""/>
      <w:lvlJc w:val="left"/>
      <w:pPr>
        <w:ind w:left="720" w:hanging="360"/>
      </w:pPr>
      <w:rPr>
        <w:rFonts w:ascii="Symbol" w:hAnsi="Symbol" w:hint="default"/>
      </w:rPr>
    </w:lvl>
    <w:lvl w:ilvl="1" w:tplc="92F8C92C">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607D63"/>
    <w:multiLevelType w:val="hybridMultilevel"/>
    <w:tmpl w:val="07828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B25FFD"/>
    <w:multiLevelType w:val="hybridMultilevel"/>
    <w:tmpl w:val="51B63EFA"/>
    <w:lvl w:ilvl="0" w:tplc="0C090001">
      <w:start w:val="1"/>
      <w:numFmt w:val="bullet"/>
      <w:lvlText w:val=""/>
      <w:lvlJc w:val="left"/>
      <w:pPr>
        <w:ind w:left="720" w:hanging="360"/>
      </w:pPr>
      <w:rPr>
        <w:rFonts w:ascii="Symbol" w:hAnsi="Symbol" w:hint="default"/>
      </w:rPr>
    </w:lvl>
    <w:lvl w:ilvl="1" w:tplc="92F8C92C">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A65BD9"/>
    <w:multiLevelType w:val="hybridMultilevel"/>
    <w:tmpl w:val="C9683E72"/>
    <w:lvl w:ilvl="0" w:tplc="1562C81E">
      <w:start w:val="1"/>
      <w:numFmt w:val="bullet"/>
      <w:lvlText w:val="•"/>
      <w:lvlJc w:val="left"/>
      <w:pPr>
        <w:tabs>
          <w:tab w:val="num" w:pos="720"/>
        </w:tabs>
        <w:ind w:left="720" w:hanging="360"/>
      </w:pPr>
      <w:rPr>
        <w:rFonts w:ascii="Arial" w:hAnsi="Arial" w:hint="default"/>
      </w:rPr>
    </w:lvl>
    <w:lvl w:ilvl="1" w:tplc="DD1AF242">
      <w:start w:val="1"/>
      <w:numFmt w:val="bullet"/>
      <w:lvlText w:val="•"/>
      <w:lvlJc w:val="left"/>
      <w:pPr>
        <w:tabs>
          <w:tab w:val="num" w:pos="1440"/>
        </w:tabs>
        <w:ind w:left="1440" w:hanging="360"/>
      </w:pPr>
      <w:rPr>
        <w:rFonts w:ascii="Arial" w:hAnsi="Arial" w:hint="default"/>
      </w:rPr>
    </w:lvl>
    <w:lvl w:ilvl="2" w:tplc="6640377A" w:tentative="1">
      <w:start w:val="1"/>
      <w:numFmt w:val="bullet"/>
      <w:lvlText w:val="•"/>
      <w:lvlJc w:val="left"/>
      <w:pPr>
        <w:tabs>
          <w:tab w:val="num" w:pos="2160"/>
        </w:tabs>
        <w:ind w:left="2160" w:hanging="360"/>
      </w:pPr>
      <w:rPr>
        <w:rFonts w:ascii="Arial" w:hAnsi="Arial" w:hint="default"/>
      </w:rPr>
    </w:lvl>
    <w:lvl w:ilvl="3" w:tplc="D436CF0A" w:tentative="1">
      <w:start w:val="1"/>
      <w:numFmt w:val="bullet"/>
      <w:lvlText w:val="•"/>
      <w:lvlJc w:val="left"/>
      <w:pPr>
        <w:tabs>
          <w:tab w:val="num" w:pos="2880"/>
        </w:tabs>
        <w:ind w:left="2880" w:hanging="360"/>
      </w:pPr>
      <w:rPr>
        <w:rFonts w:ascii="Arial" w:hAnsi="Arial" w:hint="default"/>
      </w:rPr>
    </w:lvl>
    <w:lvl w:ilvl="4" w:tplc="658E70F8" w:tentative="1">
      <w:start w:val="1"/>
      <w:numFmt w:val="bullet"/>
      <w:lvlText w:val="•"/>
      <w:lvlJc w:val="left"/>
      <w:pPr>
        <w:tabs>
          <w:tab w:val="num" w:pos="3600"/>
        </w:tabs>
        <w:ind w:left="3600" w:hanging="360"/>
      </w:pPr>
      <w:rPr>
        <w:rFonts w:ascii="Arial" w:hAnsi="Arial" w:hint="default"/>
      </w:rPr>
    </w:lvl>
    <w:lvl w:ilvl="5" w:tplc="719836A0" w:tentative="1">
      <w:start w:val="1"/>
      <w:numFmt w:val="bullet"/>
      <w:lvlText w:val="•"/>
      <w:lvlJc w:val="left"/>
      <w:pPr>
        <w:tabs>
          <w:tab w:val="num" w:pos="4320"/>
        </w:tabs>
        <w:ind w:left="4320" w:hanging="360"/>
      </w:pPr>
      <w:rPr>
        <w:rFonts w:ascii="Arial" w:hAnsi="Arial" w:hint="default"/>
      </w:rPr>
    </w:lvl>
    <w:lvl w:ilvl="6" w:tplc="08586F84" w:tentative="1">
      <w:start w:val="1"/>
      <w:numFmt w:val="bullet"/>
      <w:lvlText w:val="•"/>
      <w:lvlJc w:val="left"/>
      <w:pPr>
        <w:tabs>
          <w:tab w:val="num" w:pos="5040"/>
        </w:tabs>
        <w:ind w:left="5040" w:hanging="360"/>
      </w:pPr>
      <w:rPr>
        <w:rFonts w:ascii="Arial" w:hAnsi="Arial" w:hint="default"/>
      </w:rPr>
    </w:lvl>
    <w:lvl w:ilvl="7" w:tplc="A21699C6" w:tentative="1">
      <w:start w:val="1"/>
      <w:numFmt w:val="bullet"/>
      <w:lvlText w:val="•"/>
      <w:lvlJc w:val="left"/>
      <w:pPr>
        <w:tabs>
          <w:tab w:val="num" w:pos="5760"/>
        </w:tabs>
        <w:ind w:left="5760" w:hanging="360"/>
      </w:pPr>
      <w:rPr>
        <w:rFonts w:ascii="Arial" w:hAnsi="Arial" w:hint="default"/>
      </w:rPr>
    </w:lvl>
    <w:lvl w:ilvl="8" w:tplc="B6765F4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56325D1"/>
    <w:multiLevelType w:val="hybridMultilevel"/>
    <w:tmpl w:val="FA72B39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7" w15:restartNumberingAfterBreak="0">
    <w:nsid w:val="775D0763"/>
    <w:multiLevelType w:val="hybridMultilevel"/>
    <w:tmpl w:val="3B8A733A"/>
    <w:lvl w:ilvl="0" w:tplc="D8860E1C">
      <w:numFmt w:val="bullet"/>
      <w:lvlText w:val="-"/>
      <w:lvlJc w:val="left"/>
      <w:pPr>
        <w:ind w:left="1190" w:hanging="360"/>
      </w:pPr>
      <w:rPr>
        <w:rFonts w:ascii="Arial" w:eastAsiaTheme="minorHAnsi" w:hAnsi="Arial" w:cs="Arial" w:hint="default"/>
        <w:color w:val="auto"/>
      </w:rPr>
    </w:lvl>
    <w:lvl w:ilvl="1" w:tplc="0C090003" w:tentative="1">
      <w:start w:val="1"/>
      <w:numFmt w:val="bullet"/>
      <w:lvlText w:val="o"/>
      <w:lvlJc w:val="left"/>
      <w:pPr>
        <w:ind w:left="1910" w:hanging="360"/>
      </w:pPr>
      <w:rPr>
        <w:rFonts w:ascii="Courier New" w:hAnsi="Courier New" w:cs="Courier New" w:hint="default"/>
      </w:rPr>
    </w:lvl>
    <w:lvl w:ilvl="2" w:tplc="0C090005" w:tentative="1">
      <w:start w:val="1"/>
      <w:numFmt w:val="bullet"/>
      <w:lvlText w:val=""/>
      <w:lvlJc w:val="left"/>
      <w:pPr>
        <w:ind w:left="2630" w:hanging="360"/>
      </w:pPr>
      <w:rPr>
        <w:rFonts w:ascii="Wingdings" w:hAnsi="Wingdings" w:hint="default"/>
      </w:rPr>
    </w:lvl>
    <w:lvl w:ilvl="3" w:tplc="0C090001" w:tentative="1">
      <w:start w:val="1"/>
      <w:numFmt w:val="bullet"/>
      <w:lvlText w:val=""/>
      <w:lvlJc w:val="left"/>
      <w:pPr>
        <w:ind w:left="3350" w:hanging="360"/>
      </w:pPr>
      <w:rPr>
        <w:rFonts w:ascii="Symbol" w:hAnsi="Symbol" w:hint="default"/>
      </w:rPr>
    </w:lvl>
    <w:lvl w:ilvl="4" w:tplc="0C090003" w:tentative="1">
      <w:start w:val="1"/>
      <w:numFmt w:val="bullet"/>
      <w:lvlText w:val="o"/>
      <w:lvlJc w:val="left"/>
      <w:pPr>
        <w:ind w:left="4070" w:hanging="360"/>
      </w:pPr>
      <w:rPr>
        <w:rFonts w:ascii="Courier New" w:hAnsi="Courier New" w:cs="Courier New" w:hint="default"/>
      </w:rPr>
    </w:lvl>
    <w:lvl w:ilvl="5" w:tplc="0C090005" w:tentative="1">
      <w:start w:val="1"/>
      <w:numFmt w:val="bullet"/>
      <w:lvlText w:val=""/>
      <w:lvlJc w:val="left"/>
      <w:pPr>
        <w:ind w:left="4790" w:hanging="360"/>
      </w:pPr>
      <w:rPr>
        <w:rFonts w:ascii="Wingdings" w:hAnsi="Wingdings" w:hint="default"/>
      </w:rPr>
    </w:lvl>
    <w:lvl w:ilvl="6" w:tplc="0C090001" w:tentative="1">
      <w:start w:val="1"/>
      <w:numFmt w:val="bullet"/>
      <w:lvlText w:val=""/>
      <w:lvlJc w:val="left"/>
      <w:pPr>
        <w:ind w:left="5510" w:hanging="360"/>
      </w:pPr>
      <w:rPr>
        <w:rFonts w:ascii="Symbol" w:hAnsi="Symbol" w:hint="default"/>
      </w:rPr>
    </w:lvl>
    <w:lvl w:ilvl="7" w:tplc="0C090003" w:tentative="1">
      <w:start w:val="1"/>
      <w:numFmt w:val="bullet"/>
      <w:lvlText w:val="o"/>
      <w:lvlJc w:val="left"/>
      <w:pPr>
        <w:ind w:left="6230" w:hanging="360"/>
      </w:pPr>
      <w:rPr>
        <w:rFonts w:ascii="Courier New" w:hAnsi="Courier New" w:cs="Courier New" w:hint="default"/>
      </w:rPr>
    </w:lvl>
    <w:lvl w:ilvl="8" w:tplc="0C090005" w:tentative="1">
      <w:start w:val="1"/>
      <w:numFmt w:val="bullet"/>
      <w:lvlText w:val=""/>
      <w:lvlJc w:val="left"/>
      <w:pPr>
        <w:ind w:left="6950" w:hanging="360"/>
      </w:pPr>
      <w:rPr>
        <w:rFonts w:ascii="Wingdings" w:hAnsi="Wingdings" w:hint="default"/>
      </w:rPr>
    </w:lvl>
  </w:abstractNum>
  <w:abstractNum w:abstractNumId="38" w15:restartNumberingAfterBreak="0">
    <w:nsid w:val="7A5A1200"/>
    <w:multiLevelType w:val="hybridMultilevel"/>
    <w:tmpl w:val="9BA240C2"/>
    <w:lvl w:ilvl="0" w:tplc="3056D57C">
      <w:start w:val="1"/>
      <w:numFmt w:val="bullet"/>
      <w:lvlText w:val="•"/>
      <w:lvlJc w:val="left"/>
      <w:pPr>
        <w:ind w:left="1582" w:hanging="720"/>
      </w:pPr>
      <w:rPr>
        <w:rFonts w:ascii="Arial" w:eastAsia="Arial" w:hAnsi="Arial" w:cs="Aria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9" w15:restartNumberingAfterBreak="0">
    <w:nsid w:val="7C7314C1"/>
    <w:multiLevelType w:val="hybridMultilevel"/>
    <w:tmpl w:val="B7DC1566"/>
    <w:lvl w:ilvl="0" w:tplc="0C090001">
      <w:start w:val="1"/>
      <w:numFmt w:val="bullet"/>
      <w:lvlText w:val=""/>
      <w:lvlJc w:val="left"/>
      <w:pPr>
        <w:ind w:left="720" w:hanging="360"/>
      </w:pPr>
      <w:rPr>
        <w:rFonts w:ascii="Symbol" w:hAnsi="Symbol" w:hint="default"/>
      </w:rPr>
    </w:lvl>
    <w:lvl w:ilvl="1" w:tplc="92F8C92C">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6856C5"/>
    <w:multiLevelType w:val="hybridMultilevel"/>
    <w:tmpl w:val="2376BB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24"/>
  </w:num>
  <w:num w:numId="4">
    <w:abstractNumId w:val="12"/>
  </w:num>
  <w:num w:numId="5">
    <w:abstractNumId w:val="18"/>
  </w:num>
  <w:num w:numId="6">
    <w:abstractNumId w:val="22"/>
  </w:num>
  <w:num w:numId="7">
    <w:abstractNumId w:val="16"/>
  </w:num>
  <w:num w:numId="8">
    <w:abstractNumId w:val="31"/>
  </w:num>
  <w:num w:numId="9">
    <w:abstractNumId w:val="24"/>
  </w:num>
  <w:num w:numId="10">
    <w:abstractNumId w:val="24"/>
  </w:num>
  <w:num w:numId="11">
    <w:abstractNumId w:val="14"/>
  </w:num>
  <w:num w:numId="12">
    <w:abstractNumId w:val="2"/>
  </w:num>
  <w:num w:numId="13">
    <w:abstractNumId w:val="27"/>
  </w:num>
  <w:num w:numId="14">
    <w:abstractNumId w:val="35"/>
  </w:num>
  <w:num w:numId="15">
    <w:abstractNumId w:val="6"/>
  </w:num>
  <w:num w:numId="16">
    <w:abstractNumId w:val="33"/>
  </w:num>
  <w:num w:numId="17">
    <w:abstractNumId w:val="1"/>
  </w:num>
  <w:num w:numId="18">
    <w:abstractNumId w:val="20"/>
  </w:num>
  <w:num w:numId="19">
    <w:abstractNumId w:val="29"/>
  </w:num>
  <w:num w:numId="20">
    <w:abstractNumId w:val="5"/>
  </w:num>
  <w:num w:numId="21">
    <w:abstractNumId w:val="40"/>
  </w:num>
  <w:num w:numId="22">
    <w:abstractNumId w:val="9"/>
  </w:num>
  <w:num w:numId="23">
    <w:abstractNumId w:val="23"/>
  </w:num>
  <w:num w:numId="24">
    <w:abstractNumId w:val="30"/>
  </w:num>
  <w:num w:numId="25">
    <w:abstractNumId w:val="38"/>
  </w:num>
  <w:num w:numId="26">
    <w:abstractNumId w:val="25"/>
  </w:num>
  <w:num w:numId="27">
    <w:abstractNumId w:val="4"/>
  </w:num>
  <w:num w:numId="28">
    <w:abstractNumId w:val="26"/>
  </w:num>
  <w:num w:numId="29">
    <w:abstractNumId w:val="36"/>
  </w:num>
  <w:num w:numId="30">
    <w:abstractNumId w:val="13"/>
  </w:num>
  <w:num w:numId="31">
    <w:abstractNumId w:val="37"/>
  </w:num>
  <w:num w:numId="32">
    <w:abstractNumId w:val="17"/>
  </w:num>
  <w:num w:numId="33">
    <w:abstractNumId w:val="24"/>
  </w:num>
  <w:num w:numId="34">
    <w:abstractNumId w:val="8"/>
  </w:num>
  <w:num w:numId="35">
    <w:abstractNumId w:val="28"/>
  </w:num>
  <w:num w:numId="36">
    <w:abstractNumId w:val="0"/>
  </w:num>
  <w:num w:numId="37">
    <w:abstractNumId w:val="39"/>
  </w:num>
  <w:num w:numId="38">
    <w:abstractNumId w:val="32"/>
  </w:num>
  <w:num w:numId="39">
    <w:abstractNumId w:val="21"/>
  </w:num>
  <w:num w:numId="40">
    <w:abstractNumId w:val="3"/>
  </w:num>
  <w:num w:numId="41">
    <w:abstractNumId w:val="34"/>
  </w:num>
  <w:num w:numId="42">
    <w:abstractNumId w:val="19"/>
  </w:num>
  <w:num w:numId="43">
    <w:abstractNumId w:val="7"/>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CA"/>
    <w:rsid w:val="00001FB5"/>
    <w:rsid w:val="00010E72"/>
    <w:rsid w:val="000148E4"/>
    <w:rsid w:val="00014E68"/>
    <w:rsid w:val="00015AE4"/>
    <w:rsid w:val="00016341"/>
    <w:rsid w:val="000168B9"/>
    <w:rsid w:val="000236E6"/>
    <w:rsid w:val="00026763"/>
    <w:rsid w:val="0002679C"/>
    <w:rsid w:val="00030C75"/>
    <w:rsid w:val="00034121"/>
    <w:rsid w:val="00035BFF"/>
    <w:rsid w:val="00040452"/>
    <w:rsid w:val="00042CD8"/>
    <w:rsid w:val="00046B30"/>
    <w:rsid w:val="000471B3"/>
    <w:rsid w:val="00050107"/>
    <w:rsid w:val="0005326E"/>
    <w:rsid w:val="0005597E"/>
    <w:rsid w:val="00065C71"/>
    <w:rsid w:val="000701D5"/>
    <w:rsid w:val="00070A89"/>
    <w:rsid w:val="00072858"/>
    <w:rsid w:val="000812EE"/>
    <w:rsid w:val="00081BAC"/>
    <w:rsid w:val="000A44ED"/>
    <w:rsid w:val="000B0902"/>
    <w:rsid w:val="000B31FE"/>
    <w:rsid w:val="000B628C"/>
    <w:rsid w:val="000B6C00"/>
    <w:rsid w:val="000C47F6"/>
    <w:rsid w:val="000C7552"/>
    <w:rsid w:val="000D70B2"/>
    <w:rsid w:val="000D7A16"/>
    <w:rsid w:val="000F10C1"/>
    <w:rsid w:val="000F28B8"/>
    <w:rsid w:val="000F3766"/>
    <w:rsid w:val="00102A04"/>
    <w:rsid w:val="0010550B"/>
    <w:rsid w:val="00111F0C"/>
    <w:rsid w:val="00112036"/>
    <w:rsid w:val="00113ECC"/>
    <w:rsid w:val="00122633"/>
    <w:rsid w:val="00132A4E"/>
    <w:rsid w:val="00133309"/>
    <w:rsid w:val="00134857"/>
    <w:rsid w:val="00144D7D"/>
    <w:rsid w:val="00145E2D"/>
    <w:rsid w:val="00152195"/>
    <w:rsid w:val="0015620C"/>
    <w:rsid w:val="00160514"/>
    <w:rsid w:val="00164450"/>
    <w:rsid w:val="00174CF2"/>
    <w:rsid w:val="001763D4"/>
    <w:rsid w:val="001771B9"/>
    <w:rsid w:val="00184245"/>
    <w:rsid w:val="00186C7A"/>
    <w:rsid w:val="001955C6"/>
    <w:rsid w:val="001A715B"/>
    <w:rsid w:val="001B1785"/>
    <w:rsid w:val="001B7F67"/>
    <w:rsid w:val="001C1E45"/>
    <w:rsid w:val="001C2659"/>
    <w:rsid w:val="001C3FB3"/>
    <w:rsid w:val="001C53CE"/>
    <w:rsid w:val="001D4CB5"/>
    <w:rsid w:val="001E2779"/>
    <w:rsid w:val="001E3F20"/>
    <w:rsid w:val="001E45A4"/>
    <w:rsid w:val="001E66CE"/>
    <w:rsid w:val="001F3515"/>
    <w:rsid w:val="002001DD"/>
    <w:rsid w:val="00201391"/>
    <w:rsid w:val="00201BA2"/>
    <w:rsid w:val="002048DF"/>
    <w:rsid w:val="002078FC"/>
    <w:rsid w:val="002130CB"/>
    <w:rsid w:val="00217443"/>
    <w:rsid w:val="002213AA"/>
    <w:rsid w:val="0022188B"/>
    <w:rsid w:val="00221DC2"/>
    <w:rsid w:val="0022225D"/>
    <w:rsid w:val="002225E3"/>
    <w:rsid w:val="00223D75"/>
    <w:rsid w:val="002315B4"/>
    <w:rsid w:val="002321B5"/>
    <w:rsid w:val="00232366"/>
    <w:rsid w:val="0023269D"/>
    <w:rsid w:val="00234CDD"/>
    <w:rsid w:val="00244A02"/>
    <w:rsid w:val="00246C7A"/>
    <w:rsid w:val="0024777B"/>
    <w:rsid w:val="00253BB6"/>
    <w:rsid w:val="00254244"/>
    <w:rsid w:val="00255673"/>
    <w:rsid w:val="002573D5"/>
    <w:rsid w:val="00266B20"/>
    <w:rsid w:val="00271775"/>
    <w:rsid w:val="002747FD"/>
    <w:rsid w:val="00282B9F"/>
    <w:rsid w:val="00292E6D"/>
    <w:rsid w:val="00297218"/>
    <w:rsid w:val="002A05CE"/>
    <w:rsid w:val="002A0ECB"/>
    <w:rsid w:val="002A1234"/>
    <w:rsid w:val="002A41E1"/>
    <w:rsid w:val="002B0724"/>
    <w:rsid w:val="002B0853"/>
    <w:rsid w:val="002B2633"/>
    <w:rsid w:val="002B527F"/>
    <w:rsid w:val="002B6574"/>
    <w:rsid w:val="002B7A44"/>
    <w:rsid w:val="002C2121"/>
    <w:rsid w:val="002D1D3C"/>
    <w:rsid w:val="002D684A"/>
    <w:rsid w:val="002E40E0"/>
    <w:rsid w:val="002E68D8"/>
    <w:rsid w:val="002F2396"/>
    <w:rsid w:val="00302860"/>
    <w:rsid w:val="00302F58"/>
    <w:rsid w:val="00311807"/>
    <w:rsid w:val="003119C4"/>
    <w:rsid w:val="00311BD7"/>
    <w:rsid w:val="003131AB"/>
    <w:rsid w:val="0031355C"/>
    <w:rsid w:val="00314906"/>
    <w:rsid w:val="003217BE"/>
    <w:rsid w:val="00325D43"/>
    <w:rsid w:val="00326D50"/>
    <w:rsid w:val="00334E0E"/>
    <w:rsid w:val="003352E1"/>
    <w:rsid w:val="00335882"/>
    <w:rsid w:val="00337694"/>
    <w:rsid w:val="00345569"/>
    <w:rsid w:val="003538CF"/>
    <w:rsid w:val="00354599"/>
    <w:rsid w:val="00363864"/>
    <w:rsid w:val="00370554"/>
    <w:rsid w:val="00370C09"/>
    <w:rsid w:val="00374C0A"/>
    <w:rsid w:val="00374D34"/>
    <w:rsid w:val="00385B32"/>
    <w:rsid w:val="00391726"/>
    <w:rsid w:val="0039470D"/>
    <w:rsid w:val="00395555"/>
    <w:rsid w:val="00397A14"/>
    <w:rsid w:val="003A2A3F"/>
    <w:rsid w:val="003A3C40"/>
    <w:rsid w:val="003B03BE"/>
    <w:rsid w:val="003B6847"/>
    <w:rsid w:val="003C15F0"/>
    <w:rsid w:val="003C3B5C"/>
    <w:rsid w:val="003C57A9"/>
    <w:rsid w:val="003D1CAB"/>
    <w:rsid w:val="003D3B1D"/>
    <w:rsid w:val="003D3CFE"/>
    <w:rsid w:val="003D5DBE"/>
    <w:rsid w:val="003E1D87"/>
    <w:rsid w:val="003F4B33"/>
    <w:rsid w:val="003F6755"/>
    <w:rsid w:val="00403126"/>
    <w:rsid w:val="0040347E"/>
    <w:rsid w:val="00403929"/>
    <w:rsid w:val="00403969"/>
    <w:rsid w:val="00404841"/>
    <w:rsid w:val="004114A2"/>
    <w:rsid w:val="00412059"/>
    <w:rsid w:val="0043606C"/>
    <w:rsid w:val="00441E79"/>
    <w:rsid w:val="004442FC"/>
    <w:rsid w:val="00455D7B"/>
    <w:rsid w:val="00456EA2"/>
    <w:rsid w:val="00457822"/>
    <w:rsid w:val="00457A6D"/>
    <w:rsid w:val="00462448"/>
    <w:rsid w:val="00462A60"/>
    <w:rsid w:val="00470F15"/>
    <w:rsid w:val="0047576B"/>
    <w:rsid w:val="004801AF"/>
    <w:rsid w:val="00483A58"/>
    <w:rsid w:val="00483B9C"/>
    <w:rsid w:val="00483DD6"/>
    <w:rsid w:val="00486845"/>
    <w:rsid w:val="00490351"/>
    <w:rsid w:val="00494EF0"/>
    <w:rsid w:val="00497152"/>
    <w:rsid w:val="004A0C3B"/>
    <w:rsid w:val="004A1D17"/>
    <w:rsid w:val="004D24F2"/>
    <w:rsid w:val="004D7F17"/>
    <w:rsid w:val="004E48BB"/>
    <w:rsid w:val="004E7F37"/>
    <w:rsid w:val="004F193D"/>
    <w:rsid w:val="004F7F50"/>
    <w:rsid w:val="005011BA"/>
    <w:rsid w:val="00502FC0"/>
    <w:rsid w:val="00506C1A"/>
    <w:rsid w:val="00511E43"/>
    <w:rsid w:val="00512726"/>
    <w:rsid w:val="00512B77"/>
    <w:rsid w:val="0051495D"/>
    <w:rsid w:val="00522909"/>
    <w:rsid w:val="00523ACA"/>
    <w:rsid w:val="00524646"/>
    <w:rsid w:val="0052476A"/>
    <w:rsid w:val="00530464"/>
    <w:rsid w:val="00533F2E"/>
    <w:rsid w:val="0053597E"/>
    <w:rsid w:val="00541F34"/>
    <w:rsid w:val="005424DD"/>
    <w:rsid w:val="00543766"/>
    <w:rsid w:val="005439EA"/>
    <w:rsid w:val="00546C9B"/>
    <w:rsid w:val="00550F08"/>
    <w:rsid w:val="00555061"/>
    <w:rsid w:val="005579E7"/>
    <w:rsid w:val="00560DE8"/>
    <w:rsid w:val="005647A0"/>
    <w:rsid w:val="0057078D"/>
    <w:rsid w:val="00573AFB"/>
    <w:rsid w:val="005766FB"/>
    <w:rsid w:val="00580DEF"/>
    <w:rsid w:val="005854D6"/>
    <w:rsid w:val="00586554"/>
    <w:rsid w:val="00587B47"/>
    <w:rsid w:val="005924C5"/>
    <w:rsid w:val="005932E2"/>
    <w:rsid w:val="005945FC"/>
    <w:rsid w:val="00595C7E"/>
    <w:rsid w:val="00597AC3"/>
    <w:rsid w:val="005A3645"/>
    <w:rsid w:val="005A3812"/>
    <w:rsid w:val="005A41B4"/>
    <w:rsid w:val="005A438B"/>
    <w:rsid w:val="005A4D3A"/>
    <w:rsid w:val="005B3C50"/>
    <w:rsid w:val="005B49B4"/>
    <w:rsid w:val="005C37DE"/>
    <w:rsid w:val="005D18B9"/>
    <w:rsid w:val="005D27B3"/>
    <w:rsid w:val="005E289D"/>
    <w:rsid w:val="005E2D41"/>
    <w:rsid w:val="005F569F"/>
    <w:rsid w:val="00604568"/>
    <w:rsid w:val="00604CC9"/>
    <w:rsid w:val="00605281"/>
    <w:rsid w:val="00605C6B"/>
    <w:rsid w:val="00607C5C"/>
    <w:rsid w:val="00612A9D"/>
    <w:rsid w:val="00613CA7"/>
    <w:rsid w:val="00616EBA"/>
    <w:rsid w:val="00617248"/>
    <w:rsid w:val="00617604"/>
    <w:rsid w:val="00630E03"/>
    <w:rsid w:val="00632C08"/>
    <w:rsid w:val="00634441"/>
    <w:rsid w:val="0063471E"/>
    <w:rsid w:val="006417CC"/>
    <w:rsid w:val="00641E96"/>
    <w:rsid w:val="0065180C"/>
    <w:rsid w:val="00651F7A"/>
    <w:rsid w:val="00660B61"/>
    <w:rsid w:val="006666BB"/>
    <w:rsid w:val="0067074A"/>
    <w:rsid w:val="0067219F"/>
    <w:rsid w:val="006722AF"/>
    <w:rsid w:val="00672994"/>
    <w:rsid w:val="0067668F"/>
    <w:rsid w:val="00682D8A"/>
    <w:rsid w:val="006A53BA"/>
    <w:rsid w:val="006B1590"/>
    <w:rsid w:val="006B4332"/>
    <w:rsid w:val="006B7ABC"/>
    <w:rsid w:val="006C2B8F"/>
    <w:rsid w:val="006C4053"/>
    <w:rsid w:val="006D210E"/>
    <w:rsid w:val="006D4FFF"/>
    <w:rsid w:val="006D5E7C"/>
    <w:rsid w:val="006E27CD"/>
    <w:rsid w:val="006F1569"/>
    <w:rsid w:val="006F2427"/>
    <w:rsid w:val="006F3E50"/>
    <w:rsid w:val="006F42CE"/>
    <w:rsid w:val="006F63D4"/>
    <w:rsid w:val="006F7A86"/>
    <w:rsid w:val="00700172"/>
    <w:rsid w:val="00700C30"/>
    <w:rsid w:val="00704ED3"/>
    <w:rsid w:val="0070560C"/>
    <w:rsid w:val="00705A84"/>
    <w:rsid w:val="00713159"/>
    <w:rsid w:val="00714B54"/>
    <w:rsid w:val="007158F0"/>
    <w:rsid w:val="00717381"/>
    <w:rsid w:val="0072110F"/>
    <w:rsid w:val="00722979"/>
    <w:rsid w:val="00723AC6"/>
    <w:rsid w:val="00726AB2"/>
    <w:rsid w:val="00727FC6"/>
    <w:rsid w:val="0073292C"/>
    <w:rsid w:val="00733316"/>
    <w:rsid w:val="00734F9A"/>
    <w:rsid w:val="007358E5"/>
    <w:rsid w:val="00744AF7"/>
    <w:rsid w:val="00746037"/>
    <w:rsid w:val="00752C6B"/>
    <w:rsid w:val="0075710D"/>
    <w:rsid w:val="00761A15"/>
    <w:rsid w:val="00765253"/>
    <w:rsid w:val="00772424"/>
    <w:rsid w:val="00780126"/>
    <w:rsid w:val="00780A05"/>
    <w:rsid w:val="00781776"/>
    <w:rsid w:val="00781FD3"/>
    <w:rsid w:val="00786376"/>
    <w:rsid w:val="00796623"/>
    <w:rsid w:val="007B5C8E"/>
    <w:rsid w:val="007C0704"/>
    <w:rsid w:val="007C40EC"/>
    <w:rsid w:val="007C7995"/>
    <w:rsid w:val="007D631D"/>
    <w:rsid w:val="007F0029"/>
    <w:rsid w:val="007F1C57"/>
    <w:rsid w:val="00810EC0"/>
    <w:rsid w:val="008168B3"/>
    <w:rsid w:val="0081711C"/>
    <w:rsid w:val="00820321"/>
    <w:rsid w:val="00820F20"/>
    <w:rsid w:val="00821706"/>
    <w:rsid w:val="00825754"/>
    <w:rsid w:val="00826A28"/>
    <w:rsid w:val="008369E0"/>
    <w:rsid w:val="008377E1"/>
    <w:rsid w:val="00842D76"/>
    <w:rsid w:val="00844C2D"/>
    <w:rsid w:val="00844CF4"/>
    <w:rsid w:val="00846686"/>
    <w:rsid w:val="008555A0"/>
    <w:rsid w:val="008650FB"/>
    <w:rsid w:val="00865A33"/>
    <w:rsid w:val="00870EC9"/>
    <w:rsid w:val="008726A7"/>
    <w:rsid w:val="00874EF3"/>
    <w:rsid w:val="0088211D"/>
    <w:rsid w:val="00882DE4"/>
    <w:rsid w:val="008939E7"/>
    <w:rsid w:val="008960A3"/>
    <w:rsid w:val="00896156"/>
    <w:rsid w:val="00896730"/>
    <w:rsid w:val="00897A13"/>
    <w:rsid w:val="00897A6D"/>
    <w:rsid w:val="008A20BB"/>
    <w:rsid w:val="008A4E3B"/>
    <w:rsid w:val="008B348B"/>
    <w:rsid w:val="008B3DEA"/>
    <w:rsid w:val="008B4EA0"/>
    <w:rsid w:val="008C39FD"/>
    <w:rsid w:val="008C5E56"/>
    <w:rsid w:val="008D01E6"/>
    <w:rsid w:val="008D4D54"/>
    <w:rsid w:val="008D54D6"/>
    <w:rsid w:val="008D7719"/>
    <w:rsid w:val="008E01EA"/>
    <w:rsid w:val="008E04E4"/>
    <w:rsid w:val="008E2FD2"/>
    <w:rsid w:val="008E3F2F"/>
    <w:rsid w:val="008F1B87"/>
    <w:rsid w:val="008F29DA"/>
    <w:rsid w:val="008F322B"/>
    <w:rsid w:val="0090746A"/>
    <w:rsid w:val="0091357A"/>
    <w:rsid w:val="009259F8"/>
    <w:rsid w:val="009345F1"/>
    <w:rsid w:val="00940781"/>
    <w:rsid w:val="00941DAA"/>
    <w:rsid w:val="009455DB"/>
    <w:rsid w:val="00945EA9"/>
    <w:rsid w:val="00951ED3"/>
    <w:rsid w:val="009546BB"/>
    <w:rsid w:val="00956CDA"/>
    <w:rsid w:val="00961072"/>
    <w:rsid w:val="0096452A"/>
    <w:rsid w:val="00966789"/>
    <w:rsid w:val="009728CC"/>
    <w:rsid w:val="00972C82"/>
    <w:rsid w:val="009746AE"/>
    <w:rsid w:val="00991B7C"/>
    <w:rsid w:val="009A5D57"/>
    <w:rsid w:val="009B0548"/>
    <w:rsid w:val="009B10CA"/>
    <w:rsid w:val="009B2C39"/>
    <w:rsid w:val="009B4B68"/>
    <w:rsid w:val="009B7A75"/>
    <w:rsid w:val="009C0B74"/>
    <w:rsid w:val="009C3503"/>
    <w:rsid w:val="009C38C5"/>
    <w:rsid w:val="009C54C0"/>
    <w:rsid w:val="009C70F6"/>
    <w:rsid w:val="009D419D"/>
    <w:rsid w:val="009D4B88"/>
    <w:rsid w:val="009E1749"/>
    <w:rsid w:val="009E45C9"/>
    <w:rsid w:val="009E5EA3"/>
    <w:rsid w:val="009E7080"/>
    <w:rsid w:val="009E71BA"/>
    <w:rsid w:val="009E750F"/>
    <w:rsid w:val="009F6233"/>
    <w:rsid w:val="009F70CD"/>
    <w:rsid w:val="009F74D6"/>
    <w:rsid w:val="00A03CF9"/>
    <w:rsid w:val="00A04D96"/>
    <w:rsid w:val="00A04DEB"/>
    <w:rsid w:val="00A05B24"/>
    <w:rsid w:val="00A0629B"/>
    <w:rsid w:val="00A10841"/>
    <w:rsid w:val="00A14134"/>
    <w:rsid w:val="00A1653F"/>
    <w:rsid w:val="00A177A6"/>
    <w:rsid w:val="00A21CB2"/>
    <w:rsid w:val="00A22256"/>
    <w:rsid w:val="00A25543"/>
    <w:rsid w:val="00A410B5"/>
    <w:rsid w:val="00A46033"/>
    <w:rsid w:val="00A60D2B"/>
    <w:rsid w:val="00A7577B"/>
    <w:rsid w:val="00A77896"/>
    <w:rsid w:val="00A80F83"/>
    <w:rsid w:val="00A8296A"/>
    <w:rsid w:val="00A83C09"/>
    <w:rsid w:val="00A90D1B"/>
    <w:rsid w:val="00A91ABC"/>
    <w:rsid w:val="00A932F8"/>
    <w:rsid w:val="00A9726A"/>
    <w:rsid w:val="00AA033B"/>
    <w:rsid w:val="00AA537C"/>
    <w:rsid w:val="00AA6EC8"/>
    <w:rsid w:val="00AB1F9B"/>
    <w:rsid w:val="00AB2FA6"/>
    <w:rsid w:val="00AB453E"/>
    <w:rsid w:val="00AB6508"/>
    <w:rsid w:val="00AC0BD5"/>
    <w:rsid w:val="00AC1B67"/>
    <w:rsid w:val="00AC1EF2"/>
    <w:rsid w:val="00AD04BC"/>
    <w:rsid w:val="00AD133A"/>
    <w:rsid w:val="00AD37C5"/>
    <w:rsid w:val="00AD4A52"/>
    <w:rsid w:val="00AD5166"/>
    <w:rsid w:val="00AE15E0"/>
    <w:rsid w:val="00AE379A"/>
    <w:rsid w:val="00AE3AD8"/>
    <w:rsid w:val="00AE5662"/>
    <w:rsid w:val="00AF1603"/>
    <w:rsid w:val="00AF2697"/>
    <w:rsid w:val="00AF33A8"/>
    <w:rsid w:val="00B119A4"/>
    <w:rsid w:val="00B14EB9"/>
    <w:rsid w:val="00B15CD4"/>
    <w:rsid w:val="00B16C0C"/>
    <w:rsid w:val="00B26372"/>
    <w:rsid w:val="00B31145"/>
    <w:rsid w:val="00B33246"/>
    <w:rsid w:val="00B515B2"/>
    <w:rsid w:val="00B620EA"/>
    <w:rsid w:val="00B638A7"/>
    <w:rsid w:val="00B65E5E"/>
    <w:rsid w:val="00B65FD7"/>
    <w:rsid w:val="00B709F4"/>
    <w:rsid w:val="00B835BD"/>
    <w:rsid w:val="00B83F91"/>
    <w:rsid w:val="00B90032"/>
    <w:rsid w:val="00B9091B"/>
    <w:rsid w:val="00B956C0"/>
    <w:rsid w:val="00B97A2D"/>
    <w:rsid w:val="00BA18E5"/>
    <w:rsid w:val="00BA2444"/>
    <w:rsid w:val="00BA431F"/>
    <w:rsid w:val="00BA4398"/>
    <w:rsid w:val="00BA55B5"/>
    <w:rsid w:val="00BA6586"/>
    <w:rsid w:val="00BC093A"/>
    <w:rsid w:val="00BC27C1"/>
    <w:rsid w:val="00BC282C"/>
    <w:rsid w:val="00BC4ACC"/>
    <w:rsid w:val="00BC7483"/>
    <w:rsid w:val="00BD2B7A"/>
    <w:rsid w:val="00BD3E15"/>
    <w:rsid w:val="00BD670B"/>
    <w:rsid w:val="00BE5102"/>
    <w:rsid w:val="00BF0913"/>
    <w:rsid w:val="00BF4482"/>
    <w:rsid w:val="00C02C5D"/>
    <w:rsid w:val="00C0329D"/>
    <w:rsid w:val="00C035E3"/>
    <w:rsid w:val="00C04254"/>
    <w:rsid w:val="00C1436F"/>
    <w:rsid w:val="00C14F87"/>
    <w:rsid w:val="00C217A8"/>
    <w:rsid w:val="00C22AD7"/>
    <w:rsid w:val="00C247A2"/>
    <w:rsid w:val="00C25C1A"/>
    <w:rsid w:val="00C265C9"/>
    <w:rsid w:val="00C36F24"/>
    <w:rsid w:val="00C4357C"/>
    <w:rsid w:val="00C43B4D"/>
    <w:rsid w:val="00C4402E"/>
    <w:rsid w:val="00C455A0"/>
    <w:rsid w:val="00C501D0"/>
    <w:rsid w:val="00C51D6C"/>
    <w:rsid w:val="00C67791"/>
    <w:rsid w:val="00C83D13"/>
    <w:rsid w:val="00C865AF"/>
    <w:rsid w:val="00C90B5C"/>
    <w:rsid w:val="00C94E2A"/>
    <w:rsid w:val="00CA352A"/>
    <w:rsid w:val="00CA3534"/>
    <w:rsid w:val="00CB2CCC"/>
    <w:rsid w:val="00CB2D76"/>
    <w:rsid w:val="00CB544C"/>
    <w:rsid w:val="00CC2675"/>
    <w:rsid w:val="00CC7FC0"/>
    <w:rsid w:val="00CD2621"/>
    <w:rsid w:val="00CD2DCF"/>
    <w:rsid w:val="00CD50F8"/>
    <w:rsid w:val="00CD55DA"/>
    <w:rsid w:val="00CD5925"/>
    <w:rsid w:val="00CD5E59"/>
    <w:rsid w:val="00CE208F"/>
    <w:rsid w:val="00CE557A"/>
    <w:rsid w:val="00CE7B5D"/>
    <w:rsid w:val="00CF03A6"/>
    <w:rsid w:val="00CF52CC"/>
    <w:rsid w:val="00CF67C9"/>
    <w:rsid w:val="00D00C3D"/>
    <w:rsid w:val="00D01ECA"/>
    <w:rsid w:val="00D01F9C"/>
    <w:rsid w:val="00D028A2"/>
    <w:rsid w:val="00D06DED"/>
    <w:rsid w:val="00D10644"/>
    <w:rsid w:val="00D1410C"/>
    <w:rsid w:val="00D157E0"/>
    <w:rsid w:val="00D25A94"/>
    <w:rsid w:val="00D3463C"/>
    <w:rsid w:val="00D36CD4"/>
    <w:rsid w:val="00D37013"/>
    <w:rsid w:val="00D416E0"/>
    <w:rsid w:val="00D41A4C"/>
    <w:rsid w:val="00D41FCC"/>
    <w:rsid w:val="00D46E68"/>
    <w:rsid w:val="00D559AD"/>
    <w:rsid w:val="00D55FB9"/>
    <w:rsid w:val="00D57F79"/>
    <w:rsid w:val="00D616C6"/>
    <w:rsid w:val="00D71AB9"/>
    <w:rsid w:val="00D777C6"/>
    <w:rsid w:val="00D77DD6"/>
    <w:rsid w:val="00D82C42"/>
    <w:rsid w:val="00D842CF"/>
    <w:rsid w:val="00D84730"/>
    <w:rsid w:val="00D87545"/>
    <w:rsid w:val="00D904EE"/>
    <w:rsid w:val="00D904F0"/>
    <w:rsid w:val="00D91378"/>
    <w:rsid w:val="00D97D0D"/>
    <w:rsid w:val="00DA1B32"/>
    <w:rsid w:val="00DA21C0"/>
    <w:rsid w:val="00DA2C34"/>
    <w:rsid w:val="00DA5ECB"/>
    <w:rsid w:val="00DD1408"/>
    <w:rsid w:val="00DD17A1"/>
    <w:rsid w:val="00DD1E1B"/>
    <w:rsid w:val="00DD311A"/>
    <w:rsid w:val="00DD356D"/>
    <w:rsid w:val="00DD7A27"/>
    <w:rsid w:val="00DD7E4E"/>
    <w:rsid w:val="00DE2434"/>
    <w:rsid w:val="00DE7B3E"/>
    <w:rsid w:val="00DF237E"/>
    <w:rsid w:val="00DF6B79"/>
    <w:rsid w:val="00DF6FD5"/>
    <w:rsid w:val="00DF7323"/>
    <w:rsid w:val="00DF7BB2"/>
    <w:rsid w:val="00E01B42"/>
    <w:rsid w:val="00E11D3D"/>
    <w:rsid w:val="00E12307"/>
    <w:rsid w:val="00E14765"/>
    <w:rsid w:val="00E16D5A"/>
    <w:rsid w:val="00E22FF9"/>
    <w:rsid w:val="00E23451"/>
    <w:rsid w:val="00E3164F"/>
    <w:rsid w:val="00E37240"/>
    <w:rsid w:val="00E45250"/>
    <w:rsid w:val="00E471D1"/>
    <w:rsid w:val="00E515F9"/>
    <w:rsid w:val="00E544AA"/>
    <w:rsid w:val="00E579E3"/>
    <w:rsid w:val="00E7526D"/>
    <w:rsid w:val="00E77DA7"/>
    <w:rsid w:val="00E808D2"/>
    <w:rsid w:val="00E8169B"/>
    <w:rsid w:val="00E836C1"/>
    <w:rsid w:val="00E84012"/>
    <w:rsid w:val="00E868B1"/>
    <w:rsid w:val="00E91875"/>
    <w:rsid w:val="00E926DA"/>
    <w:rsid w:val="00E972E5"/>
    <w:rsid w:val="00EA0125"/>
    <w:rsid w:val="00EA0724"/>
    <w:rsid w:val="00EA52FF"/>
    <w:rsid w:val="00EB17F5"/>
    <w:rsid w:val="00EB59E5"/>
    <w:rsid w:val="00EB6414"/>
    <w:rsid w:val="00EB6630"/>
    <w:rsid w:val="00EC3E82"/>
    <w:rsid w:val="00EC526C"/>
    <w:rsid w:val="00ED28EF"/>
    <w:rsid w:val="00ED2D66"/>
    <w:rsid w:val="00ED3544"/>
    <w:rsid w:val="00ED43A2"/>
    <w:rsid w:val="00EE1E78"/>
    <w:rsid w:val="00EE3B50"/>
    <w:rsid w:val="00EF4C93"/>
    <w:rsid w:val="00F118B1"/>
    <w:rsid w:val="00F11F4E"/>
    <w:rsid w:val="00F13832"/>
    <w:rsid w:val="00F15A70"/>
    <w:rsid w:val="00F21ABA"/>
    <w:rsid w:val="00F274CE"/>
    <w:rsid w:val="00F30C6F"/>
    <w:rsid w:val="00F3237E"/>
    <w:rsid w:val="00F3433F"/>
    <w:rsid w:val="00F362B6"/>
    <w:rsid w:val="00F37CA3"/>
    <w:rsid w:val="00F41D31"/>
    <w:rsid w:val="00F50A29"/>
    <w:rsid w:val="00F5341C"/>
    <w:rsid w:val="00F534B7"/>
    <w:rsid w:val="00F53C15"/>
    <w:rsid w:val="00F60183"/>
    <w:rsid w:val="00F65748"/>
    <w:rsid w:val="00F7391F"/>
    <w:rsid w:val="00F809EA"/>
    <w:rsid w:val="00F827A6"/>
    <w:rsid w:val="00F8723D"/>
    <w:rsid w:val="00F96DF2"/>
    <w:rsid w:val="00F96FBC"/>
    <w:rsid w:val="00FA5A7B"/>
    <w:rsid w:val="00FB1747"/>
    <w:rsid w:val="00FB1BC9"/>
    <w:rsid w:val="00FB2427"/>
    <w:rsid w:val="00FB31E5"/>
    <w:rsid w:val="00FC683B"/>
    <w:rsid w:val="00FD2574"/>
    <w:rsid w:val="00FD3286"/>
    <w:rsid w:val="00FD57E2"/>
    <w:rsid w:val="00FD627D"/>
    <w:rsid w:val="00FD7F35"/>
    <w:rsid w:val="00FE2712"/>
    <w:rsid w:val="00FE3164"/>
    <w:rsid w:val="00FF0281"/>
    <w:rsid w:val="00FF4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8BD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424DD"/>
    <w:rPr>
      <w:rFonts w:asciiTheme="minorHAnsi" w:hAnsiTheme="minorHAnsi"/>
    </w:rPr>
  </w:style>
  <w:style w:type="paragraph" w:styleId="Heading1">
    <w:name w:val="heading 1"/>
    <w:next w:val="BodyText"/>
    <w:link w:val="Heading1Char"/>
    <w:qFormat/>
    <w:rsid w:val="009E7080"/>
    <w:pPr>
      <w:keepNext/>
      <w:keepLines/>
      <w:spacing w:after="113" w:line="560" w:lineRule="exact"/>
      <w:outlineLvl w:val="0"/>
    </w:pPr>
    <w:rPr>
      <w:rFonts w:ascii="Times New Roman" w:eastAsiaTheme="majorEastAsia" w:hAnsi="Times New Roman" w:cstheme="majorBidi"/>
      <w:bCs/>
      <w:color w:val="003150" w:themeColor="text2"/>
      <w:spacing w:val="-11"/>
      <w:sz w:val="56"/>
      <w:szCs w:val="28"/>
    </w:rPr>
  </w:style>
  <w:style w:type="paragraph" w:styleId="Heading2">
    <w:name w:val="heading 2"/>
    <w:next w:val="BodyText"/>
    <w:link w:val="Heading2Char"/>
    <w:qFormat/>
    <w:rsid w:val="009E7080"/>
    <w:pPr>
      <w:keepNext/>
      <w:keepLines/>
      <w:spacing w:after="567" w:line="420" w:lineRule="exact"/>
      <w:outlineLvl w:val="1"/>
    </w:pPr>
    <w:rPr>
      <w:rFonts w:ascii="Arial" w:eastAsiaTheme="majorEastAsia" w:hAnsi="Arial" w:cstheme="majorBidi"/>
      <w:b/>
      <w:bCs/>
      <w:color w:val="3CB6CE" w:themeColor="background2"/>
      <w:spacing w:val="-3"/>
      <w:sz w:val="30"/>
      <w:szCs w:val="26"/>
    </w:rPr>
  </w:style>
  <w:style w:type="paragraph" w:styleId="Heading3">
    <w:name w:val="heading 3"/>
    <w:next w:val="BodyText"/>
    <w:link w:val="Heading3Char"/>
    <w:qFormat/>
    <w:rsid w:val="00CB544C"/>
    <w:pPr>
      <w:keepNext/>
      <w:keepLines/>
      <w:spacing w:before="284" w:after="113" w:line="240" w:lineRule="exact"/>
      <w:outlineLvl w:val="2"/>
    </w:pPr>
    <w:rPr>
      <w:rFonts w:ascii="Arial" w:eastAsiaTheme="majorEastAsia" w:hAnsi="Arial" w:cstheme="majorBidi"/>
      <w:b/>
      <w:bCs/>
      <w:color w:val="003150" w:themeColor="text2"/>
      <w:spacing w:val="-2"/>
    </w:rPr>
  </w:style>
  <w:style w:type="paragraph" w:styleId="Heading4">
    <w:name w:val="heading 4"/>
    <w:next w:val="BodyText"/>
    <w:link w:val="Heading4Char"/>
    <w:qFormat/>
    <w:rsid w:val="009E7080"/>
    <w:pPr>
      <w:keepNext/>
      <w:keepLines/>
      <w:spacing w:before="113" w:line="240" w:lineRule="exact"/>
      <w:outlineLvl w:val="3"/>
    </w:pPr>
    <w:rPr>
      <w:rFonts w:ascii="Arial" w:eastAsiaTheme="majorEastAsia" w:hAnsi="Arial" w:cstheme="majorBidi"/>
      <w:b/>
      <w:bCs/>
      <w:iCs/>
      <w:color w:val="00759A" w:themeColor="accent1"/>
      <w:spacing w:val="-2"/>
    </w:rPr>
  </w:style>
  <w:style w:type="paragraph" w:styleId="Heading5">
    <w:name w:val="heading 5"/>
    <w:next w:val="BodyText"/>
    <w:link w:val="Heading5Char"/>
    <w:semiHidden/>
    <w:qFormat/>
    <w:rsid w:val="009345F1"/>
    <w:pPr>
      <w:keepNext/>
      <w:keepLines/>
      <w:spacing w:before="200"/>
      <w:outlineLvl w:val="4"/>
    </w:pPr>
    <w:rPr>
      <w:rFonts w:asciiTheme="majorHAnsi" w:eastAsiaTheme="majorEastAsia" w:hAnsiTheme="majorHAnsi" w:cstheme="majorBidi"/>
      <w:color w:val="003A4C" w:themeColor="accent1" w:themeShade="7F"/>
    </w:rPr>
  </w:style>
  <w:style w:type="paragraph" w:styleId="Heading6">
    <w:name w:val="heading 6"/>
    <w:next w:val="BodyText"/>
    <w:link w:val="Heading6Char"/>
    <w:semiHidden/>
    <w:qFormat/>
    <w:rsid w:val="009345F1"/>
    <w:pPr>
      <w:keepNext/>
      <w:keepLines/>
      <w:spacing w:before="200"/>
      <w:outlineLvl w:val="5"/>
    </w:pPr>
    <w:rPr>
      <w:rFonts w:asciiTheme="majorHAnsi" w:eastAsiaTheme="majorEastAsia" w:hAnsiTheme="majorHAnsi" w:cstheme="majorBidi"/>
      <w:i/>
      <w:iCs/>
      <w:color w:val="003A4C" w:themeColor="accent1" w:themeShade="7F"/>
    </w:rPr>
  </w:style>
  <w:style w:type="paragraph" w:styleId="Heading7">
    <w:name w:val="heading 7"/>
    <w:next w:val="BodyText"/>
    <w:link w:val="Heading7Char"/>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character" w:customStyle="1" w:styleId="Heading1Char">
    <w:name w:val="Heading 1 Char"/>
    <w:basedOn w:val="DefaultParagraphFont"/>
    <w:link w:val="Heading1"/>
    <w:rsid w:val="009E7080"/>
    <w:rPr>
      <w:rFonts w:ascii="Times New Roman" w:eastAsiaTheme="majorEastAsia" w:hAnsi="Times New Roman" w:cstheme="majorBidi"/>
      <w:bCs/>
      <w:color w:val="003150" w:themeColor="text2"/>
      <w:spacing w:val="-11"/>
      <w:sz w:val="56"/>
      <w:szCs w:val="28"/>
    </w:rPr>
  </w:style>
  <w:style w:type="paragraph" w:styleId="Footer">
    <w:name w:val="footer"/>
    <w:link w:val="FooterChar"/>
    <w:semiHidden/>
    <w:rsid w:val="00752C6B"/>
    <w:pPr>
      <w:tabs>
        <w:tab w:val="center" w:pos="4513"/>
        <w:tab w:val="right" w:pos="9026"/>
      </w:tabs>
    </w:pPr>
    <w:rPr>
      <w:rFonts w:asciiTheme="minorHAnsi" w:hAnsiTheme="minorHAnsi"/>
    </w:rPr>
  </w:style>
  <w:style w:type="character" w:customStyle="1" w:styleId="FooterChar">
    <w:name w:val="Footer Char"/>
    <w:basedOn w:val="DefaultParagraphFont"/>
    <w:link w:val="Footer"/>
    <w:semiHidden/>
    <w:rsid w:val="00672994"/>
    <w:rPr>
      <w:rFonts w:asciiTheme="minorHAnsi" w:hAnsiTheme="minorHAnsi"/>
    </w:rPr>
  </w:style>
  <w:style w:type="paragraph" w:styleId="Header">
    <w:name w:val="header"/>
    <w:link w:val="HeaderChar"/>
    <w:semiHidden/>
    <w:rsid w:val="00752C6B"/>
    <w:pPr>
      <w:tabs>
        <w:tab w:val="center" w:pos="4513"/>
        <w:tab w:val="right" w:pos="9026"/>
      </w:tabs>
    </w:pPr>
    <w:rPr>
      <w:rFonts w:asciiTheme="minorHAnsi" w:hAnsiTheme="minorHAnsi"/>
    </w:rPr>
  </w:style>
  <w:style w:type="character" w:customStyle="1" w:styleId="HeaderChar">
    <w:name w:val="Header Char"/>
    <w:basedOn w:val="DefaultParagraphFont"/>
    <w:link w:val="Header"/>
    <w:semiHidden/>
    <w:rsid w:val="00672994"/>
    <w:rPr>
      <w:rFonts w:asciiTheme="minorHAnsi" w:hAnsiTheme="minorHAnsi"/>
    </w:rPr>
  </w:style>
  <w:style w:type="character" w:customStyle="1" w:styleId="Heading2Char">
    <w:name w:val="Heading 2 Char"/>
    <w:basedOn w:val="DefaultParagraphFont"/>
    <w:link w:val="Heading2"/>
    <w:rsid w:val="009E7080"/>
    <w:rPr>
      <w:rFonts w:ascii="Arial" w:eastAsiaTheme="majorEastAsia" w:hAnsi="Arial" w:cstheme="majorBidi"/>
      <w:b/>
      <w:bCs/>
      <w:color w:val="3CB6CE" w:themeColor="background2"/>
      <w:spacing w:val="-3"/>
      <w:sz w:val="30"/>
      <w:szCs w:val="26"/>
    </w:rPr>
  </w:style>
  <w:style w:type="paragraph" w:styleId="BodyText">
    <w:name w:val="Body Text"/>
    <w:link w:val="BodyTextChar"/>
    <w:uiPriority w:val="99"/>
    <w:semiHidden/>
    <w:rsid w:val="00EA0724"/>
    <w:pPr>
      <w:spacing w:after="120"/>
    </w:pPr>
    <w:rPr>
      <w:rFonts w:asciiTheme="minorHAnsi" w:hAnsiTheme="minorHAnsi"/>
    </w:rPr>
  </w:style>
  <w:style w:type="character" w:customStyle="1" w:styleId="BodyTextChar">
    <w:name w:val="Body Text Char"/>
    <w:basedOn w:val="DefaultParagraphFont"/>
    <w:link w:val="BodyText"/>
    <w:uiPriority w:val="99"/>
    <w:semiHidden/>
    <w:rsid w:val="00672994"/>
    <w:rPr>
      <w:rFonts w:asciiTheme="minorHAnsi" w:hAnsiTheme="minorHAnsi"/>
    </w:rPr>
  </w:style>
  <w:style w:type="character" w:customStyle="1" w:styleId="Heading3Char">
    <w:name w:val="Heading 3 Char"/>
    <w:basedOn w:val="DefaultParagraphFont"/>
    <w:link w:val="Heading3"/>
    <w:rsid w:val="00CB544C"/>
    <w:rPr>
      <w:rFonts w:ascii="Arial" w:eastAsiaTheme="majorEastAsia" w:hAnsi="Arial" w:cstheme="majorBidi"/>
      <w:b/>
      <w:bCs/>
      <w:color w:val="003150" w:themeColor="text2"/>
      <w:spacing w:val="-2"/>
    </w:rPr>
  </w:style>
  <w:style w:type="character" w:customStyle="1" w:styleId="Heading4Char">
    <w:name w:val="Heading 4 Char"/>
    <w:basedOn w:val="DefaultParagraphFont"/>
    <w:link w:val="Heading4"/>
    <w:rsid w:val="009E7080"/>
    <w:rPr>
      <w:rFonts w:ascii="Arial" w:eastAsiaTheme="majorEastAsia" w:hAnsi="Arial" w:cstheme="majorBidi"/>
      <w:b/>
      <w:bCs/>
      <w:iCs/>
      <w:color w:val="00759A" w:themeColor="accent1"/>
      <w:spacing w:val="-2"/>
    </w:rPr>
  </w:style>
  <w:style w:type="paragraph" w:styleId="Subtitle">
    <w:name w:val="Subtitle"/>
    <w:link w:val="SubtitleChar"/>
    <w:semiHidden/>
    <w:qFormat/>
    <w:rsid w:val="00EA0724"/>
    <w:pPr>
      <w:numPr>
        <w:ilvl w:val="1"/>
      </w:numPr>
    </w:pPr>
    <w:rPr>
      <w:rFonts w:asciiTheme="majorHAnsi" w:eastAsiaTheme="majorEastAsia" w:hAnsiTheme="majorHAnsi" w:cstheme="majorBidi"/>
      <w:iCs/>
      <w:color w:val="00759A" w:themeColor="accent1"/>
      <w:sz w:val="24"/>
      <w:szCs w:val="24"/>
    </w:rPr>
  </w:style>
  <w:style w:type="character" w:customStyle="1" w:styleId="SubtitleChar">
    <w:name w:val="Subtitle Char"/>
    <w:basedOn w:val="DefaultParagraphFont"/>
    <w:link w:val="Subtitle"/>
    <w:semiHidden/>
    <w:rsid w:val="00EA0724"/>
    <w:rPr>
      <w:rFonts w:asciiTheme="majorHAnsi" w:eastAsiaTheme="majorEastAsia" w:hAnsiTheme="majorHAnsi" w:cstheme="majorBidi"/>
      <w:iCs/>
      <w:color w:val="00759A" w:themeColor="accent1"/>
      <w:sz w:val="24"/>
      <w:szCs w:val="24"/>
    </w:rPr>
  </w:style>
  <w:style w:type="paragraph" w:styleId="Title">
    <w:name w:val="Title"/>
    <w:link w:val="TitleChar"/>
    <w:semiHidden/>
    <w:qFormat/>
    <w:rsid w:val="00EA0724"/>
    <w:pPr>
      <w:pBdr>
        <w:bottom w:val="single" w:sz="8" w:space="4" w:color="00759A" w:themeColor="accent1"/>
      </w:pBdr>
      <w:spacing w:after="300"/>
      <w:contextualSpacing/>
    </w:pPr>
    <w:rPr>
      <w:rFonts w:asciiTheme="majorHAnsi" w:eastAsiaTheme="majorEastAsia" w:hAnsiTheme="majorHAnsi" w:cstheme="majorBidi"/>
      <w:color w:val="00243B" w:themeColor="text2" w:themeShade="BF"/>
      <w:kern w:val="28"/>
      <w:sz w:val="52"/>
      <w:szCs w:val="52"/>
    </w:rPr>
  </w:style>
  <w:style w:type="character" w:customStyle="1" w:styleId="TitleChar">
    <w:name w:val="Title Char"/>
    <w:basedOn w:val="DefaultParagraphFont"/>
    <w:link w:val="Title"/>
    <w:semiHidden/>
    <w:rsid w:val="00EA0724"/>
    <w:rPr>
      <w:rFonts w:asciiTheme="majorHAnsi" w:eastAsiaTheme="majorEastAsia" w:hAnsiTheme="majorHAnsi" w:cstheme="majorBidi"/>
      <w:color w:val="00243B" w:themeColor="text2" w:themeShade="BF"/>
      <w:kern w:val="28"/>
      <w:sz w:val="52"/>
      <w:szCs w:val="52"/>
    </w:rPr>
  </w:style>
  <w:style w:type="paragraph" w:styleId="Caption">
    <w:name w:val="caption"/>
    <w:next w:val="BodyText"/>
    <w:semiHidden/>
    <w:qFormat/>
    <w:rsid w:val="00EA0724"/>
    <w:pPr>
      <w:spacing w:after="200"/>
    </w:pPr>
    <w:rPr>
      <w:rFonts w:asciiTheme="minorHAnsi" w:hAnsiTheme="minorHAnsi"/>
      <w:b/>
      <w:bCs/>
      <w:color w:val="00759A" w:themeColor="accent1"/>
      <w:sz w:val="18"/>
      <w:szCs w:val="18"/>
    </w:rPr>
  </w:style>
  <w:style w:type="paragraph" w:styleId="Date">
    <w:name w:val="Date"/>
    <w:link w:val="DateChar"/>
    <w:semiHidden/>
    <w:rsid w:val="00EA0724"/>
    <w:rPr>
      <w:rFonts w:asciiTheme="minorHAnsi" w:hAnsiTheme="minorHAnsi"/>
    </w:rPr>
  </w:style>
  <w:style w:type="character" w:customStyle="1" w:styleId="DateChar">
    <w:name w:val="Date Char"/>
    <w:basedOn w:val="DefaultParagraphFont"/>
    <w:link w:val="Date"/>
    <w:semiHidden/>
    <w:rsid w:val="00EA0724"/>
    <w:rPr>
      <w:rFonts w:asciiTheme="minorHAnsi" w:hAnsiTheme="minorHAnsi"/>
    </w:rPr>
  </w:style>
  <w:style w:type="paragraph" w:styleId="EndnoteText">
    <w:name w:val="endnote text"/>
    <w:link w:val="EndnoteTextChar"/>
    <w:semiHidden/>
    <w:rsid w:val="00EA0724"/>
    <w:rPr>
      <w:rFonts w:asciiTheme="minorHAnsi" w:hAnsiTheme="minorHAnsi"/>
    </w:rPr>
  </w:style>
  <w:style w:type="character" w:customStyle="1" w:styleId="EndnoteTextChar">
    <w:name w:val="Endnote Text Char"/>
    <w:basedOn w:val="DefaultParagraphFont"/>
    <w:link w:val="EndnoteText"/>
    <w:semiHidden/>
    <w:rsid w:val="00EA0724"/>
    <w:rPr>
      <w:rFonts w:asciiTheme="minorHAnsi" w:hAnsiTheme="minorHAnsi"/>
    </w:rPr>
  </w:style>
  <w:style w:type="paragraph" w:styleId="FootnoteText">
    <w:name w:val="footnote text"/>
    <w:link w:val="FootnoteTextChar"/>
    <w:semiHidden/>
    <w:rsid w:val="00EA0724"/>
    <w:rPr>
      <w:rFonts w:asciiTheme="minorHAnsi" w:hAnsiTheme="minorHAnsi"/>
    </w:rPr>
  </w:style>
  <w:style w:type="character" w:customStyle="1" w:styleId="FootnoteTextChar">
    <w:name w:val="Footnote Text Char"/>
    <w:basedOn w:val="DefaultParagraphFont"/>
    <w:link w:val="FootnoteText"/>
    <w:semiHidden/>
    <w:rsid w:val="00672994"/>
    <w:rPr>
      <w:rFonts w:asciiTheme="minorHAnsi" w:hAnsiTheme="minorHAnsi"/>
    </w:rPr>
  </w:style>
  <w:style w:type="paragraph" w:styleId="Quote">
    <w:name w:val="Quote"/>
    <w:link w:val="QuoteChar"/>
    <w:semiHidden/>
    <w:qFormat/>
    <w:rsid w:val="00EA0724"/>
    <w:rPr>
      <w:rFonts w:asciiTheme="minorHAnsi" w:hAnsiTheme="minorHAnsi"/>
      <w:i/>
      <w:iCs/>
      <w:color w:val="000000" w:themeColor="text1"/>
    </w:rPr>
  </w:style>
  <w:style w:type="character" w:customStyle="1" w:styleId="QuoteChar">
    <w:name w:val="Quote Char"/>
    <w:basedOn w:val="DefaultParagraphFont"/>
    <w:link w:val="Quote"/>
    <w:semiHidden/>
    <w:rsid w:val="00EA0724"/>
    <w:rPr>
      <w:rFonts w:asciiTheme="minorHAnsi" w:hAnsiTheme="minorHAnsi"/>
      <w:i/>
      <w:iCs/>
      <w:color w:val="000000" w:themeColor="text1"/>
    </w:rPr>
  </w:style>
  <w:style w:type="paragraph" w:styleId="TableofFigures">
    <w:name w:val="table of figures"/>
    <w:semiHidden/>
    <w:rsid w:val="00EA0724"/>
    <w:rPr>
      <w:rFonts w:asciiTheme="minorHAnsi" w:hAnsiTheme="minorHAnsi"/>
    </w:rPr>
  </w:style>
  <w:style w:type="paragraph" w:styleId="TOC1">
    <w:name w:val="toc 1"/>
    <w:semiHidden/>
    <w:rsid w:val="00EA0724"/>
    <w:pPr>
      <w:spacing w:after="100"/>
    </w:pPr>
    <w:rPr>
      <w:rFonts w:asciiTheme="minorHAnsi" w:hAnsiTheme="minorHAnsi"/>
    </w:rPr>
  </w:style>
  <w:style w:type="paragraph" w:styleId="TOC2">
    <w:name w:val="toc 2"/>
    <w:autoRedefine/>
    <w:semiHidden/>
    <w:rsid w:val="00EA0724"/>
    <w:pPr>
      <w:spacing w:after="100"/>
      <w:ind w:left="200"/>
    </w:pPr>
    <w:rPr>
      <w:rFonts w:asciiTheme="minorHAnsi" w:hAnsiTheme="minorHAnsi"/>
    </w:rPr>
  </w:style>
  <w:style w:type="paragraph" w:styleId="TOC3">
    <w:name w:val="toc 3"/>
    <w:autoRedefine/>
    <w:semiHidden/>
    <w:rsid w:val="00EA0724"/>
    <w:pPr>
      <w:spacing w:after="100"/>
      <w:ind w:left="400"/>
    </w:pPr>
    <w:rPr>
      <w:rFonts w:asciiTheme="minorHAnsi" w:hAnsiTheme="minorHAnsi"/>
    </w:rPr>
  </w:style>
  <w:style w:type="paragraph" w:styleId="TOCHeading">
    <w:name w:val="TOC Heading"/>
    <w:basedOn w:val="Heading1"/>
    <w:next w:val="BodyText"/>
    <w:semiHidden/>
    <w:qFormat/>
    <w:rsid w:val="00EA0724"/>
    <w:pPr>
      <w:outlineLvl w:val="9"/>
    </w:pPr>
  </w:style>
  <w:style w:type="character" w:customStyle="1" w:styleId="Heading5Char">
    <w:name w:val="Heading 5 Char"/>
    <w:basedOn w:val="DefaultParagraphFont"/>
    <w:link w:val="Heading5"/>
    <w:semiHidden/>
    <w:rsid w:val="009345F1"/>
    <w:rPr>
      <w:rFonts w:asciiTheme="majorHAnsi" w:eastAsiaTheme="majorEastAsia" w:hAnsiTheme="majorHAnsi" w:cstheme="majorBidi"/>
      <w:color w:val="003A4C" w:themeColor="accent1" w:themeShade="7F"/>
    </w:rPr>
  </w:style>
  <w:style w:type="character" w:customStyle="1" w:styleId="Heading6Char">
    <w:name w:val="Heading 6 Char"/>
    <w:basedOn w:val="DefaultParagraphFont"/>
    <w:link w:val="Heading6"/>
    <w:semiHidden/>
    <w:rsid w:val="009345F1"/>
    <w:rPr>
      <w:rFonts w:asciiTheme="majorHAnsi" w:eastAsiaTheme="majorEastAsia" w:hAnsiTheme="majorHAnsi" w:cstheme="majorBidi"/>
      <w:i/>
      <w:iCs/>
      <w:color w:val="003A4C" w:themeColor="accent1" w:themeShade="7F"/>
    </w:rPr>
  </w:style>
  <w:style w:type="character" w:customStyle="1" w:styleId="Heading7Char">
    <w:name w:val="Heading 7 Char"/>
    <w:basedOn w:val="DefaultParagraphFont"/>
    <w:link w:val="Heading7"/>
    <w:semiHidden/>
    <w:rsid w:val="009345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345F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345F1"/>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D904F0"/>
    <w:pPr>
      <w:numPr>
        <w:numId w:val="1"/>
      </w:numPr>
    </w:pPr>
  </w:style>
  <w:style w:type="numbering" w:customStyle="1" w:styleId="BulletNumberStarter">
    <w:name w:val="Bullet/Number Starter"/>
    <w:basedOn w:val="NoList"/>
    <w:uiPriority w:val="99"/>
    <w:rsid w:val="00145E2D"/>
    <w:pPr>
      <w:numPr>
        <w:numId w:val="2"/>
      </w:numPr>
    </w:pPr>
  </w:style>
  <w:style w:type="paragraph" w:customStyle="1" w:styleId="Bullet">
    <w:name w:val="Bullet"/>
    <w:basedOn w:val="BodyCopy"/>
    <w:qFormat/>
    <w:rsid w:val="008E2FD2"/>
    <w:pPr>
      <w:numPr>
        <w:numId w:val="3"/>
      </w:numPr>
      <w:spacing w:after="113"/>
    </w:pPr>
  </w:style>
  <w:style w:type="paragraph" w:customStyle="1" w:styleId="BodyCopy">
    <w:name w:val="Body Copy"/>
    <w:link w:val="BodyCopyChar"/>
    <w:qFormat/>
    <w:rsid w:val="00511E43"/>
    <w:pPr>
      <w:spacing w:before="113" w:after="170" w:line="240" w:lineRule="atLeast"/>
    </w:pPr>
    <w:rPr>
      <w:rFonts w:ascii="Arial" w:eastAsiaTheme="majorEastAsia" w:hAnsi="Arial" w:cstheme="majorBidi"/>
      <w:color w:val="000000" w:themeColor="text1"/>
      <w:spacing w:val="-2"/>
      <w:kern w:val="28"/>
      <w:szCs w:val="52"/>
    </w:rPr>
  </w:style>
  <w:style w:type="character" w:customStyle="1" w:styleId="BodyCopyChar">
    <w:name w:val="Body Copy Char"/>
    <w:basedOn w:val="TitleChar"/>
    <w:link w:val="BodyCopy"/>
    <w:rsid w:val="00511E43"/>
    <w:rPr>
      <w:rFonts w:ascii="Arial" w:eastAsiaTheme="majorEastAsia" w:hAnsi="Arial" w:cstheme="majorBidi"/>
      <w:color w:val="000000" w:themeColor="text1"/>
      <w:spacing w:val="-2"/>
      <w:kern w:val="28"/>
      <w:sz w:val="52"/>
      <w:szCs w:val="52"/>
    </w:rPr>
  </w:style>
  <w:style w:type="numbering" w:customStyle="1" w:styleId="Bullets">
    <w:name w:val="Bullets"/>
    <w:basedOn w:val="NoList"/>
    <w:uiPriority w:val="99"/>
    <w:rsid w:val="00A46033"/>
    <w:pPr>
      <w:numPr>
        <w:numId w:val="3"/>
      </w:numPr>
    </w:pPr>
  </w:style>
  <w:style w:type="paragraph" w:customStyle="1" w:styleId="BoxContactInfowhite">
    <w:name w:val="Box Contact Info (white)"/>
    <w:basedOn w:val="Normal"/>
    <w:uiPriority w:val="1"/>
    <w:rsid w:val="004F193D"/>
    <w:pPr>
      <w:spacing w:before="113" w:after="170" w:line="240" w:lineRule="atLeast"/>
      <w:contextualSpacing/>
    </w:pPr>
    <w:rPr>
      <w:rFonts w:ascii="Arial" w:eastAsiaTheme="majorEastAsia" w:hAnsi="Arial" w:cstheme="majorBidi"/>
      <w:color w:val="FFFFFF" w:themeColor="background1"/>
      <w:spacing w:val="-2"/>
      <w:kern w:val="28"/>
      <w:szCs w:val="52"/>
    </w:rPr>
  </w:style>
  <w:style w:type="paragraph" w:customStyle="1" w:styleId="FooterText">
    <w:name w:val="Footer Text"/>
    <w:link w:val="FooterTextChar"/>
    <w:semiHidden/>
    <w:qFormat/>
    <w:rsid w:val="00311BD7"/>
    <w:pPr>
      <w:spacing w:line="200" w:lineRule="atLeast"/>
    </w:pPr>
    <w:rPr>
      <w:rFonts w:ascii="Times New Roman" w:hAnsi="Times New Roman"/>
      <w:color w:val="003150" w:themeColor="text2"/>
      <w:spacing w:val="-1"/>
      <w:sz w:val="16"/>
    </w:rPr>
  </w:style>
  <w:style w:type="character" w:customStyle="1" w:styleId="FooterTextChar">
    <w:name w:val="Footer Text Char"/>
    <w:basedOn w:val="DefaultParagraphFont"/>
    <w:link w:val="FooterText"/>
    <w:semiHidden/>
    <w:rsid w:val="00613CA7"/>
    <w:rPr>
      <w:rFonts w:ascii="Times New Roman" w:hAnsi="Times New Roman"/>
      <w:color w:val="003150" w:themeColor="text2"/>
      <w:spacing w:val="-1"/>
      <w:sz w:val="16"/>
    </w:rPr>
  </w:style>
  <w:style w:type="character" w:styleId="Hyperlink">
    <w:name w:val="Hyperlink"/>
    <w:semiHidden/>
    <w:rsid w:val="00014E68"/>
    <w:rPr>
      <w:b/>
      <w:color w:val="000000" w:themeColor="text1"/>
      <w:u w:val="none"/>
    </w:rPr>
  </w:style>
  <w:style w:type="character" w:customStyle="1" w:styleId="EmphasisBlue">
    <w:name w:val="Emphasis (Blue)"/>
    <w:basedOn w:val="DefaultParagraphFont"/>
    <w:uiPriority w:val="3"/>
    <w:rsid w:val="00345569"/>
    <w:rPr>
      <w:b/>
      <w:color w:val="00759A" w:themeColor="accent1"/>
    </w:rPr>
  </w:style>
  <w:style w:type="paragraph" w:customStyle="1" w:styleId="BoxHeadingwhite">
    <w:name w:val="Box Heading (white)"/>
    <w:link w:val="BoxHeadingwhiteChar"/>
    <w:uiPriority w:val="1"/>
    <w:rsid w:val="00D416E0"/>
    <w:pPr>
      <w:spacing w:after="340" w:line="420" w:lineRule="exact"/>
    </w:pPr>
    <w:rPr>
      <w:rFonts w:ascii="Arial" w:eastAsiaTheme="majorEastAsia" w:hAnsi="Arial" w:cstheme="majorBidi"/>
      <w:b/>
      <w:color w:val="FFFFFF" w:themeColor="background1"/>
      <w:spacing w:val="-3"/>
      <w:kern w:val="28"/>
      <w:sz w:val="30"/>
      <w:szCs w:val="52"/>
    </w:rPr>
  </w:style>
  <w:style w:type="character" w:customStyle="1" w:styleId="BoxHeadingwhiteChar">
    <w:name w:val="Box Heading (white) Char"/>
    <w:basedOn w:val="DefaultParagraphFont"/>
    <w:link w:val="BoxHeadingwhite"/>
    <w:uiPriority w:val="1"/>
    <w:rsid w:val="00613CA7"/>
    <w:rPr>
      <w:rFonts w:ascii="Arial" w:eastAsiaTheme="majorEastAsia" w:hAnsi="Arial" w:cstheme="majorBidi"/>
      <w:b/>
      <w:color w:val="FFFFFF" w:themeColor="background1"/>
      <w:spacing w:val="-3"/>
      <w:kern w:val="28"/>
      <w:sz w:val="30"/>
      <w:szCs w:val="52"/>
    </w:rPr>
  </w:style>
  <w:style w:type="character" w:styleId="PlaceholderText">
    <w:name w:val="Placeholder Text"/>
    <w:basedOn w:val="DefaultParagraphFont"/>
    <w:uiPriority w:val="99"/>
    <w:semiHidden/>
    <w:rsid w:val="00A22256"/>
    <w:rPr>
      <w:color w:val="808080"/>
    </w:rPr>
  </w:style>
  <w:style w:type="paragraph" w:customStyle="1" w:styleId="AddressInfowhite">
    <w:name w:val="Address Info (white)"/>
    <w:basedOn w:val="Normal"/>
    <w:rsid w:val="005424DD"/>
    <w:pPr>
      <w:spacing w:before="113" w:after="170" w:line="240" w:lineRule="atLeast"/>
      <w:contextualSpacing/>
    </w:pPr>
    <w:rPr>
      <w:rFonts w:ascii="Arial" w:eastAsiaTheme="majorEastAsia" w:hAnsi="Arial" w:cstheme="majorBidi"/>
      <w:color w:val="FFFFFF" w:themeColor="background1"/>
      <w:spacing w:val="-2"/>
      <w:kern w:val="28"/>
      <w:szCs w:val="52"/>
    </w:rPr>
  </w:style>
  <w:style w:type="character" w:customStyle="1" w:styleId="FooterBold">
    <w:name w:val="Footer Bold"/>
    <w:basedOn w:val="DefaultParagraphFont"/>
    <w:semiHidden/>
    <w:rsid w:val="00FB1BC9"/>
    <w:rPr>
      <w:b/>
      <w:color w:val="003150" w:themeColor="text2"/>
    </w:rPr>
  </w:style>
  <w:style w:type="paragraph" w:customStyle="1" w:styleId="FinalPara">
    <w:name w:val="Final Para"/>
    <w:basedOn w:val="BodyCopy"/>
    <w:next w:val="BodyCopy"/>
    <w:semiHidden/>
    <w:rsid w:val="00BF4482"/>
    <w:pPr>
      <w:spacing w:before="0" w:after="0" w:line="240" w:lineRule="auto"/>
    </w:pPr>
    <w:rPr>
      <w:color w:val="003150" w:themeColor="text2"/>
      <w:sz w:val="2"/>
    </w:rPr>
  </w:style>
  <w:style w:type="paragraph" w:customStyle="1" w:styleId="BoxContactHeadingwhite">
    <w:name w:val="Box Contact Heading (white)"/>
    <w:basedOn w:val="Heading3"/>
    <w:uiPriority w:val="1"/>
    <w:rsid w:val="00302F58"/>
    <w:rPr>
      <w:color w:val="FFFFFF" w:themeColor="background1"/>
    </w:rPr>
  </w:style>
  <w:style w:type="paragraph" w:customStyle="1" w:styleId="BoxCopywhite">
    <w:name w:val="Box Copy (white)"/>
    <w:basedOn w:val="BodyCopy"/>
    <w:uiPriority w:val="1"/>
    <w:rsid w:val="00302F58"/>
    <w:rPr>
      <w:color w:val="FFFFFF" w:themeColor="background1"/>
    </w:rPr>
  </w:style>
  <w:style w:type="paragraph" w:customStyle="1" w:styleId="BoxHeadingblack">
    <w:name w:val="Box Heading (black)"/>
    <w:basedOn w:val="BoxHeadingwhite"/>
    <w:uiPriority w:val="1"/>
    <w:rsid w:val="00846686"/>
    <w:rPr>
      <w:color w:val="000000" w:themeColor="text1"/>
    </w:rPr>
  </w:style>
  <w:style w:type="paragraph" w:customStyle="1" w:styleId="BoxCopyblack">
    <w:name w:val="Box Copy (black)"/>
    <w:basedOn w:val="BoxCopywhite"/>
    <w:uiPriority w:val="1"/>
    <w:rsid w:val="00846686"/>
    <w:rPr>
      <w:color w:val="000000" w:themeColor="text1"/>
    </w:rPr>
  </w:style>
  <w:style w:type="paragraph" w:customStyle="1" w:styleId="BoxContactHeadingblack">
    <w:name w:val="Box Contact Heading (black)"/>
    <w:basedOn w:val="Heading3"/>
    <w:uiPriority w:val="1"/>
    <w:rsid w:val="00846686"/>
    <w:rPr>
      <w:color w:val="000000" w:themeColor="text1"/>
    </w:rPr>
  </w:style>
  <w:style w:type="paragraph" w:customStyle="1" w:styleId="BoxContactInfoblack">
    <w:name w:val="Box Contact Info (black)"/>
    <w:basedOn w:val="BoxContactInfowhite"/>
    <w:uiPriority w:val="1"/>
    <w:rsid w:val="00846686"/>
    <w:rPr>
      <w:color w:val="000000" w:themeColor="text1"/>
    </w:rPr>
  </w:style>
  <w:style w:type="paragraph" w:customStyle="1" w:styleId="ContactDetailswhite">
    <w:name w:val="Contact Details (white)"/>
    <w:basedOn w:val="Heading3"/>
    <w:rsid w:val="005424DD"/>
    <w:rPr>
      <w:color w:val="FFFFFF" w:themeColor="background1"/>
    </w:rPr>
  </w:style>
  <w:style w:type="paragraph" w:customStyle="1" w:styleId="Headingline1">
    <w:name w:val="Heading (line 1)"/>
    <w:next w:val="Headingline2"/>
    <w:qFormat/>
    <w:rsid w:val="00113ECC"/>
    <w:pPr>
      <w:spacing w:line="520" w:lineRule="exact"/>
    </w:pPr>
    <w:rPr>
      <w:rFonts w:ascii="Univers 45 Light" w:eastAsia="Times New Roman" w:hAnsi="Univers 45 Light"/>
      <w:caps/>
      <w:color w:val="003150" w:themeColor="text2"/>
      <w:sz w:val="48"/>
      <w:szCs w:val="24"/>
    </w:rPr>
  </w:style>
  <w:style w:type="paragraph" w:customStyle="1" w:styleId="Headingline2">
    <w:name w:val="Heading (line 2)"/>
    <w:basedOn w:val="Headingline1"/>
    <w:qFormat/>
    <w:rsid w:val="00113ECC"/>
    <w:pPr>
      <w:spacing w:line="240" w:lineRule="auto"/>
    </w:pPr>
    <w:rPr>
      <w:color w:val="000000" w:themeColor="text1"/>
    </w:rPr>
  </w:style>
  <w:style w:type="paragraph" w:styleId="ListParagraph">
    <w:name w:val="List Paragraph"/>
    <w:aliases w:val="List Paragraph1,List Paragraph11,List Paragraph2,Bulit List -  Paragraph,Main numbered paragraph,Numbered List Paragraph"/>
    <w:basedOn w:val="Normal"/>
    <w:link w:val="ListParagraphChar"/>
    <w:uiPriority w:val="34"/>
    <w:qFormat/>
    <w:rsid w:val="00EE3B50"/>
    <w:pPr>
      <w:ind w:left="720"/>
      <w:contextualSpacing/>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rsid w:val="008E3F2F"/>
    <w:rPr>
      <w:sz w:val="16"/>
      <w:szCs w:val="16"/>
    </w:rPr>
  </w:style>
  <w:style w:type="paragraph" w:styleId="CommentText">
    <w:name w:val="annotation text"/>
    <w:basedOn w:val="Normal"/>
    <w:link w:val="CommentTextChar"/>
    <w:uiPriority w:val="99"/>
    <w:semiHidden/>
    <w:rsid w:val="008E3F2F"/>
  </w:style>
  <w:style w:type="character" w:customStyle="1" w:styleId="CommentTextChar">
    <w:name w:val="Comment Text Char"/>
    <w:basedOn w:val="DefaultParagraphFont"/>
    <w:link w:val="CommentText"/>
    <w:uiPriority w:val="99"/>
    <w:semiHidden/>
    <w:rsid w:val="008E3F2F"/>
    <w:rPr>
      <w:rFonts w:asciiTheme="minorHAnsi" w:hAnsiTheme="minorHAnsi"/>
    </w:rPr>
  </w:style>
  <w:style w:type="paragraph" w:styleId="CommentSubject">
    <w:name w:val="annotation subject"/>
    <w:basedOn w:val="CommentText"/>
    <w:next w:val="CommentText"/>
    <w:link w:val="CommentSubjectChar"/>
    <w:uiPriority w:val="99"/>
    <w:semiHidden/>
    <w:rsid w:val="008E3F2F"/>
    <w:rPr>
      <w:b/>
      <w:bCs/>
    </w:rPr>
  </w:style>
  <w:style w:type="character" w:customStyle="1" w:styleId="CommentSubjectChar">
    <w:name w:val="Comment Subject Char"/>
    <w:basedOn w:val="CommentTextChar"/>
    <w:link w:val="CommentSubject"/>
    <w:uiPriority w:val="99"/>
    <w:semiHidden/>
    <w:rsid w:val="008E3F2F"/>
    <w:rPr>
      <w:rFonts w:asciiTheme="minorHAnsi" w:hAnsiTheme="minorHAnsi"/>
      <w:b/>
      <w:bCs/>
    </w:rPr>
  </w:style>
  <w:style w:type="character" w:styleId="FollowedHyperlink">
    <w:name w:val="FollowedHyperlink"/>
    <w:basedOn w:val="DefaultParagraphFont"/>
    <w:uiPriority w:val="99"/>
    <w:semiHidden/>
    <w:rsid w:val="00C265C9"/>
    <w:rPr>
      <w:color w:val="A17AAA" w:themeColor="followedHyperlink"/>
      <w:u w:val="single"/>
    </w:rPr>
  </w:style>
  <w:style w:type="paragraph" w:customStyle="1" w:styleId="Default">
    <w:name w:val="Default"/>
    <w:rsid w:val="00A83C09"/>
    <w:pPr>
      <w:autoSpaceDE w:val="0"/>
      <w:autoSpaceDN w:val="0"/>
      <w:adjustRightInd w:val="0"/>
    </w:pPr>
    <w:rPr>
      <w:rFonts w:ascii="Arial" w:hAnsi="Arial" w:cs="Arial"/>
      <w:color w:val="000000"/>
      <w:sz w:val="24"/>
      <w:szCs w:val="24"/>
    </w:rPr>
  </w:style>
  <w:style w:type="table" w:customStyle="1" w:styleId="TableGrid2">
    <w:name w:val="TableGrid2"/>
    <w:rsid w:val="00112036"/>
    <w:rPr>
      <w:rFonts w:asciiTheme="minorHAnsi" w:eastAsiaTheme="minorEastAsia" w:hAnsiTheme="minorHAnsi" w:cstheme="minorBidi"/>
      <w:sz w:val="22"/>
      <w:szCs w:val="22"/>
      <w:lang w:eastAsia="en-AU"/>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A25543"/>
    <w:rPr>
      <w:color w:val="808080"/>
      <w:shd w:val="clear" w:color="auto" w:fill="E6E6E6"/>
    </w:rPr>
  </w:style>
  <w:style w:type="character" w:customStyle="1" w:styleId="A7">
    <w:name w:val="A7"/>
    <w:uiPriority w:val="99"/>
    <w:rsid w:val="00A25543"/>
    <w:rPr>
      <w:color w:val="000000"/>
      <w:sz w:val="20"/>
      <w:szCs w:val="20"/>
    </w:rPr>
  </w:style>
  <w:style w:type="character" w:customStyle="1" w:styleId="UnresolvedMention2">
    <w:name w:val="Unresolved Mention2"/>
    <w:basedOn w:val="DefaultParagraphFont"/>
    <w:uiPriority w:val="99"/>
    <w:semiHidden/>
    <w:unhideWhenUsed/>
    <w:rsid w:val="00700172"/>
    <w:rPr>
      <w:color w:val="808080"/>
      <w:shd w:val="clear" w:color="auto" w:fill="E6E6E6"/>
    </w:rPr>
  </w:style>
  <w:style w:type="character" w:customStyle="1" w:styleId="UnresolvedMention3">
    <w:name w:val="Unresolved Mention3"/>
    <w:basedOn w:val="DefaultParagraphFont"/>
    <w:uiPriority w:val="99"/>
    <w:semiHidden/>
    <w:unhideWhenUsed/>
    <w:rsid w:val="009D419D"/>
    <w:rPr>
      <w:color w:val="808080"/>
      <w:shd w:val="clear" w:color="auto" w:fill="E6E6E6"/>
    </w:rPr>
  </w:style>
  <w:style w:type="character" w:customStyle="1" w:styleId="ListParagraphChar">
    <w:name w:val="List Paragraph Char"/>
    <w:aliases w:val="List Paragraph1 Char,List Paragraph11 Char,List Paragraph2 Char,Bulit List -  Paragraph Char,Main numbered paragraph Char,Numbered List Paragraph Char"/>
    <w:basedOn w:val="DefaultParagraphFont"/>
    <w:link w:val="ListParagraph"/>
    <w:uiPriority w:val="34"/>
    <w:locked/>
    <w:rsid w:val="002B2633"/>
    <w:rPr>
      <w:rFonts w:ascii="Times New Roman" w:eastAsia="Times New Roman" w:hAnsi="Times New Roman"/>
      <w:sz w:val="24"/>
      <w:szCs w:val="24"/>
      <w:lang w:val="en-US"/>
    </w:rPr>
  </w:style>
  <w:style w:type="character" w:customStyle="1" w:styleId="UnresolvedMention">
    <w:name w:val="Unresolved Mention"/>
    <w:basedOn w:val="DefaultParagraphFont"/>
    <w:uiPriority w:val="99"/>
    <w:semiHidden/>
    <w:unhideWhenUsed/>
    <w:rsid w:val="002D6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41071">
      <w:bodyDiv w:val="1"/>
      <w:marLeft w:val="0"/>
      <w:marRight w:val="0"/>
      <w:marTop w:val="0"/>
      <w:marBottom w:val="0"/>
      <w:divBdr>
        <w:top w:val="none" w:sz="0" w:space="0" w:color="auto"/>
        <w:left w:val="none" w:sz="0" w:space="0" w:color="auto"/>
        <w:bottom w:val="none" w:sz="0" w:space="0" w:color="auto"/>
        <w:right w:val="none" w:sz="0" w:space="0" w:color="auto"/>
      </w:divBdr>
    </w:div>
    <w:div w:id="461770820">
      <w:bodyDiv w:val="1"/>
      <w:marLeft w:val="0"/>
      <w:marRight w:val="0"/>
      <w:marTop w:val="0"/>
      <w:marBottom w:val="0"/>
      <w:divBdr>
        <w:top w:val="none" w:sz="0" w:space="0" w:color="auto"/>
        <w:left w:val="none" w:sz="0" w:space="0" w:color="auto"/>
        <w:bottom w:val="none" w:sz="0" w:space="0" w:color="auto"/>
        <w:right w:val="none" w:sz="0" w:space="0" w:color="auto"/>
      </w:divBdr>
    </w:div>
    <w:div w:id="463935072">
      <w:bodyDiv w:val="1"/>
      <w:marLeft w:val="0"/>
      <w:marRight w:val="0"/>
      <w:marTop w:val="0"/>
      <w:marBottom w:val="0"/>
      <w:divBdr>
        <w:top w:val="none" w:sz="0" w:space="0" w:color="auto"/>
        <w:left w:val="none" w:sz="0" w:space="0" w:color="auto"/>
        <w:bottom w:val="none" w:sz="0" w:space="0" w:color="auto"/>
        <w:right w:val="none" w:sz="0" w:space="0" w:color="auto"/>
      </w:divBdr>
      <w:divsChild>
        <w:div w:id="1385300242">
          <w:marLeft w:val="1166"/>
          <w:marRight w:val="0"/>
          <w:marTop w:val="0"/>
          <w:marBottom w:val="280"/>
          <w:divBdr>
            <w:top w:val="none" w:sz="0" w:space="0" w:color="auto"/>
            <w:left w:val="none" w:sz="0" w:space="0" w:color="auto"/>
            <w:bottom w:val="none" w:sz="0" w:space="0" w:color="auto"/>
            <w:right w:val="none" w:sz="0" w:space="0" w:color="auto"/>
          </w:divBdr>
        </w:div>
      </w:divsChild>
    </w:div>
    <w:div w:id="754516299">
      <w:bodyDiv w:val="1"/>
      <w:marLeft w:val="0"/>
      <w:marRight w:val="0"/>
      <w:marTop w:val="0"/>
      <w:marBottom w:val="0"/>
      <w:divBdr>
        <w:top w:val="none" w:sz="0" w:space="0" w:color="auto"/>
        <w:left w:val="none" w:sz="0" w:space="0" w:color="auto"/>
        <w:bottom w:val="none" w:sz="0" w:space="0" w:color="auto"/>
        <w:right w:val="none" w:sz="0" w:space="0" w:color="auto"/>
      </w:divBdr>
      <w:divsChild>
        <w:div w:id="957296775">
          <w:marLeft w:val="1267"/>
          <w:marRight w:val="0"/>
          <w:marTop w:val="0"/>
          <w:marBottom w:val="0"/>
          <w:divBdr>
            <w:top w:val="none" w:sz="0" w:space="0" w:color="auto"/>
            <w:left w:val="none" w:sz="0" w:space="0" w:color="auto"/>
            <w:bottom w:val="none" w:sz="0" w:space="0" w:color="auto"/>
            <w:right w:val="none" w:sz="0" w:space="0" w:color="auto"/>
          </w:divBdr>
        </w:div>
        <w:div w:id="1414274057">
          <w:marLeft w:val="1267"/>
          <w:marRight w:val="0"/>
          <w:marTop w:val="0"/>
          <w:marBottom w:val="0"/>
          <w:divBdr>
            <w:top w:val="none" w:sz="0" w:space="0" w:color="auto"/>
            <w:left w:val="none" w:sz="0" w:space="0" w:color="auto"/>
            <w:bottom w:val="none" w:sz="0" w:space="0" w:color="auto"/>
            <w:right w:val="none" w:sz="0" w:space="0" w:color="auto"/>
          </w:divBdr>
        </w:div>
        <w:div w:id="1814715349">
          <w:marLeft w:val="1267"/>
          <w:marRight w:val="0"/>
          <w:marTop w:val="0"/>
          <w:marBottom w:val="0"/>
          <w:divBdr>
            <w:top w:val="none" w:sz="0" w:space="0" w:color="auto"/>
            <w:left w:val="none" w:sz="0" w:space="0" w:color="auto"/>
            <w:bottom w:val="none" w:sz="0" w:space="0" w:color="auto"/>
            <w:right w:val="none" w:sz="0" w:space="0" w:color="auto"/>
          </w:divBdr>
        </w:div>
      </w:divsChild>
    </w:div>
    <w:div w:id="819925059">
      <w:bodyDiv w:val="1"/>
      <w:marLeft w:val="0"/>
      <w:marRight w:val="0"/>
      <w:marTop w:val="0"/>
      <w:marBottom w:val="0"/>
      <w:divBdr>
        <w:top w:val="none" w:sz="0" w:space="0" w:color="auto"/>
        <w:left w:val="none" w:sz="0" w:space="0" w:color="auto"/>
        <w:bottom w:val="none" w:sz="0" w:space="0" w:color="auto"/>
        <w:right w:val="none" w:sz="0" w:space="0" w:color="auto"/>
      </w:divBdr>
      <w:divsChild>
        <w:div w:id="2069302254">
          <w:marLeft w:val="0"/>
          <w:marRight w:val="0"/>
          <w:marTop w:val="0"/>
          <w:marBottom w:val="0"/>
          <w:divBdr>
            <w:top w:val="none" w:sz="0" w:space="0" w:color="auto"/>
            <w:left w:val="none" w:sz="0" w:space="0" w:color="auto"/>
            <w:bottom w:val="none" w:sz="0" w:space="0" w:color="auto"/>
            <w:right w:val="none" w:sz="0" w:space="0" w:color="auto"/>
          </w:divBdr>
          <w:divsChild>
            <w:div w:id="1879926234">
              <w:marLeft w:val="0"/>
              <w:marRight w:val="0"/>
              <w:marTop w:val="0"/>
              <w:marBottom w:val="0"/>
              <w:divBdr>
                <w:top w:val="none" w:sz="0" w:space="0" w:color="auto"/>
                <w:left w:val="none" w:sz="0" w:space="0" w:color="auto"/>
                <w:bottom w:val="none" w:sz="0" w:space="0" w:color="auto"/>
                <w:right w:val="none" w:sz="0" w:space="0" w:color="auto"/>
              </w:divBdr>
              <w:divsChild>
                <w:div w:id="1561290158">
                  <w:marLeft w:val="0"/>
                  <w:marRight w:val="0"/>
                  <w:marTop w:val="0"/>
                  <w:marBottom w:val="0"/>
                  <w:divBdr>
                    <w:top w:val="none" w:sz="0" w:space="0" w:color="auto"/>
                    <w:left w:val="none" w:sz="0" w:space="0" w:color="auto"/>
                    <w:bottom w:val="none" w:sz="0" w:space="0" w:color="auto"/>
                    <w:right w:val="none" w:sz="0" w:space="0" w:color="auto"/>
                  </w:divBdr>
                  <w:divsChild>
                    <w:div w:id="194075353">
                      <w:marLeft w:val="0"/>
                      <w:marRight w:val="0"/>
                      <w:marTop w:val="0"/>
                      <w:marBottom w:val="0"/>
                      <w:divBdr>
                        <w:top w:val="none" w:sz="0" w:space="0" w:color="auto"/>
                        <w:left w:val="none" w:sz="0" w:space="0" w:color="auto"/>
                        <w:bottom w:val="none" w:sz="0" w:space="0" w:color="auto"/>
                        <w:right w:val="none" w:sz="0" w:space="0" w:color="auto"/>
                      </w:divBdr>
                      <w:divsChild>
                        <w:div w:id="121844480">
                          <w:marLeft w:val="0"/>
                          <w:marRight w:val="0"/>
                          <w:marTop w:val="0"/>
                          <w:marBottom w:val="0"/>
                          <w:divBdr>
                            <w:top w:val="none" w:sz="0" w:space="0" w:color="auto"/>
                            <w:left w:val="none" w:sz="0" w:space="0" w:color="auto"/>
                            <w:bottom w:val="none" w:sz="0" w:space="0" w:color="auto"/>
                            <w:right w:val="none" w:sz="0" w:space="0" w:color="auto"/>
                          </w:divBdr>
                          <w:divsChild>
                            <w:div w:id="1251890536">
                              <w:marLeft w:val="0"/>
                              <w:marRight w:val="0"/>
                              <w:marTop w:val="0"/>
                              <w:marBottom w:val="0"/>
                              <w:divBdr>
                                <w:top w:val="none" w:sz="0" w:space="0" w:color="auto"/>
                                <w:left w:val="none" w:sz="0" w:space="0" w:color="auto"/>
                                <w:bottom w:val="none" w:sz="0" w:space="0" w:color="auto"/>
                                <w:right w:val="none" w:sz="0" w:space="0" w:color="auto"/>
                              </w:divBdr>
                              <w:divsChild>
                                <w:div w:id="5696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251264">
      <w:bodyDiv w:val="1"/>
      <w:marLeft w:val="0"/>
      <w:marRight w:val="0"/>
      <w:marTop w:val="0"/>
      <w:marBottom w:val="0"/>
      <w:divBdr>
        <w:top w:val="none" w:sz="0" w:space="0" w:color="auto"/>
        <w:left w:val="none" w:sz="0" w:space="0" w:color="auto"/>
        <w:bottom w:val="none" w:sz="0" w:space="0" w:color="auto"/>
        <w:right w:val="none" w:sz="0" w:space="0" w:color="auto"/>
      </w:divBdr>
      <w:divsChild>
        <w:div w:id="1719548618">
          <w:marLeft w:val="1166"/>
          <w:marRight w:val="0"/>
          <w:marTop w:val="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asis.dfat.gov.au/" TargetMode="External"/><Relationship Id="rId18" Type="http://schemas.openxmlformats.org/officeDocument/2006/relationships/hyperlink" Target="http://www.usp.ac.fj" TargetMode="External"/><Relationship Id="rId3" Type="http://schemas.openxmlformats.org/officeDocument/2006/relationships/numbering" Target="numbering.xml"/><Relationship Id="rId21" Type="http://schemas.openxmlformats.org/officeDocument/2006/relationships/hyperlink" Target="file:///\\BAWFS01\CSERV\Marketing\BUSY%20Units\Australia%20Awards\Country%20Profiles\Working%20files\www.australiaawardsfijiandtuvalu.org" TargetMode="External"/><Relationship Id="rId7" Type="http://schemas.openxmlformats.org/officeDocument/2006/relationships/footnotes" Target="footnotes.xml"/><Relationship Id="rId12" Type="http://schemas.openxmlformats.org/officeDocument/2006/relationships/hyperlink" Target="https://dfat.gov.au/about-us/publications/Pages/australia-awards-scholarships-policy-handbook.aspx" TargetMode="External"/><Relationship Id="rId17" Type="http://schemas.openxmlformats.org/officeDocument/2006/relationships/hyperlink" Target="https://www.dfat.gov.au/about-us/publications/Pages/australia-awards-scholarships-policy-handbook" TargetMode="External"/><Relationship Id="rId2" Type="http://schemas.openxmlformats.org/officeDocument/2006/relationships/customXml" Target="../customXml/item2.xml"/><Relationship Id="rId16" Type="http://schemas.openxmlformats.org/officeDocument/2006/relationships/hyperlink" Target="http://www.australiaawardsfijiandtuvalu.org" TargetMode="External"/><Relationship Id="rId20" Type="http://schemas.openxmlformats.org/officeDocument/2006/relationships/hyperlink" Target="mailto:australiaawards@ausfijifacilit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oasis.dfat.gov.au/"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fnu.ac.fj"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dfat.gov.au/about-us/publications/Pages/australia-awards-pacific-scholarships-policy-handbook-december-2015.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usAid">
  <a:themeElements>
    <a:clrScheme name="Custom 2">
      <a:dk1>
        <a:sysClr val="windowText" lastClr="000000"/>
      </a:dk1>
      <a:lt1>
        <a:sysClr val="window" lastClr="FFFFFF"/>
      </a:lt1>
      <a:dk2>
        <a:srgbClr val="003150"/>
      </a:dk2>
      <a:lt2>
        <a:srgbClr val="3CB6CE"/>
      </a:lt2>
      <a:accent1>
        <a:srgbClr val="00759A"/>
      </a:accent1>
      <a:accent2>
        <a:srgbClr val="A79E70"/>
      </a:accent2>
      <a:accent3>
        <a:srgbClr val="FFA100"/>
      </a:accent3>
      <a:accent4>
        <a:srgbClr val="B2541A"/>
      </a:accent4>
      <a:accent5>
        <a:srgbClr val="AA272F"/>
      </a:accent5>
      <a:accent6>
        <a:srgbClr val="A17AAA"/>
      </a:accent6>
      <a:hlink>
        <a:srgbClr val="00759A"/>
      </a:hlink>
      <a:folHlink>
        <a:srgbClr val="A17A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0658F5-8A18-4A2C-A994-0B22C6D0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2729</Words>
  <Characters>17798</Characters>
  <Application>Microsoft Office Word</Application>
  <DocSecurity>0</DocSecurity>
  <Lines>593</Lines>
  <Paragraphs>331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2022-01-28T04:50:00Z</dcterms:created>
  <dcterms:modified xsi:type="dcterms:W3CDTF">2022-01-28T06:21:00Z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bb0c52ef-f96d-428b-9071-612baf45938d</vt:lpwstr>
  </property>
  <property fmtid="{D5CDD505-2E9C-101B-9397-08002B2CF9AE}" pid="3" name="SEC">
    <vt:lpwstr>OFFICIAL</vt:lpwstr>
  </property>
  <property fmtid="{D5CDD505-2E9C-101B-9397-08002B2CF9AE}" pid="4" name="DLM">
    <vt:lpwstr>No DLM</vt:lpwstr>
  </property>
  <property fmtid="{D5CDD505-2E9C-101B-9397-08002B2CF9AE}" pid="5" name="PM_MinimumSecurityClassification">
    <vt:lpwstr>OFFICIAL</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51EEE70FD83E4E37AE48F2A756F1AFF4</vt:lpwstr>
  </property>
  <property fmtid="{D5CDD505-2E9C-101B-9397-08002B2CF9AE}" pid="12" name="PM_ProtectiveMarkingValue_Footer">
    <vt:lpwstr>OFFICIAL</vt:lpwstr>
  </property>
  <property fmtid="{D5CDD505-2E9C-101B-9397-08002B2CF9AE}" pid="13" name="PM_Originator_Hash_SHA1">
    <vt:lpwstr>FA95E662DD74048F5A6500B45986CF47F2B3F433</vt:lpwstr>
  </property>
  <property fmtid="{D5CDD505-2E9C-101B-9397-08002B2CF9AE}" pid="14" name="PM_OriginationTimeStamp">
    <vt:lpwstr>2022-01-20T07:00:25Z</vt:lpwstr>
  </property>
  <property fmtid="{D5CDD505-2E9C-101B-9397-08002B2CF9AE}" pid="15" name="PM_ProtectiveMarkingValue_Header">
    <vt:lpwstr>OFFICIAL</vt:lpwstr>
  </property>
  <property fmtid="{D5CDD505-2E9C-101B-9397-08002B2CF9AE}" pid="16" name="PM_ProtectiveMarkingImage_Header">
    <vt:lpwstr>C:\Program Files (x86)\Common Files\janusNET Shared\janusSEAL\Images\DocumentSlashBlue.png</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Hash_Version">
    <vt:lpwstr>2018.0</vt:lpwstr>
  </property>
  <property fmtid="{D5CDD505-2E9C-101B-9397-08002B2CF9AE}" pid="23" name="PM_Hash_Salt_Prev">
    <vt:lpwstr>AA56CE04376FC64A6698ED57A16F44E4</vt:lpwstr>
  </property>
  <property fmtid="{D5CDD505-2E9C-101B-9397-08002B2CF9AE}" pid="24" name="PM_Hash_Salt">
    <vt:lpwstr>889A1D3D052D7C3221C77E2A39069245</vt:lpwstr>
  </property>
  <property fmtid="{D5CDD505-2E9C-101B-9397-08002B2CF9AE}" pid="25" name="PM_Hash_SHA1">
    <vt:lpwstr>89B87252A3EF7B8B4BF3A3F2AD9B94E22BBB0318</vt:lpwstr>
  </property>
  <property fmtid="{D5CDD505-2E9C-101B-9397-08002B2CF9AE}" pid="26" name="PM_SecurityClassification_Prev">
    <vt:lpwstr>OFFICIAL</vt:lpwstr>
  </property>
  <property fmtid="{D5CDD505-2E9C-101B-9397-08002B2CF9AE}" pid="27" name="PM_Qualifier_Prev">
    <vt:lpwstr/>
  </property>
</Properties>
</file>